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E956" w14:textId="77777777" w:rsidR="001C3766" w:rsidRPr="000978A4" w:rsidRDefault="001C3766" w:rsidP="001C3766">
      <w:pPr>
        <w:spacing w:after="0" w:line="200" w:lineRule="exact"/>
        <w:rPr>
          <w:rFonts w:ascii="Arial" w:hAnsi="Arial" w:cs="Arial"/>
          <w:sz w:val="20"/>
          <w:szCs w:val="20"/>
          <w:lang w:val="fr-CA"/>
        </w:rPr>
      </w:pPr>
      <w:bookmarkStart w:id="0" w:name="_Hlk500149548"/>
    </w:p>
    <w:p w14:paraId="33A68BF8" w14:textId="46EA4F22" w:rsidR="001C3766" w:rsidRPr="00FA56FF" w:rsidRDefault="00FA56FF" w:rsidP="001C3766">
      <w:pPr>
        <w:tabs>
          <w:tab w:val="left" w:pos="6300"/>
        </w:tabs>
        <w:jc w:val="center"/>
        <w:rPr>
          <w:rFonts w:ascii="Arial" w:hAnsi="Arial" w:cs="Arial"/>
          <w:b/>
          <w:sz w:val="28"/>
          <w:szCs w:val="18"/>
          <w:lang w:val="fr-CA"/>
        </w:rPr>
      </w:pPr>
      <w:bookmarkStart w:id="1" w:name="_Hlk500149526"/>
      <w:bookmarkEnd w:id="1"/>
      <w:r w:rsidRPr="00FA56FF">
        <w:rPr>
          <w:rFonts w:ascii="Arial" w:hAnsi="Arial" w:cs="Arial"/>
          <w:b/>
          <w:noProof/>
          <w:sz w:val="28"/>
          <w:szCs w:val="18"/>
          <w:lang w:val="fr-CA"/>
        </w:rPr>
        <w:drawing>
          <wp:anchor distT="0" distB="0" distL="114300" distR="114300" simplePos="0" relativeHeight="251658240" behindDoc="1" locked="0" layoutInCell="1" allowOverlap="1" wp14:anchorId="77DC12EB" wp14:editId="50CEBD27">
            <wp:simplePos x="0" y="0"/>
            <wp:positionH relativeFrom="margin">
              <wp:posOffset>-75565</wp:posOffset>
            </wp:positionH>
            <wp:positionV relativeFrom="paragraph">
              <wp:posOffset>-386080</wp:posOffset>
            </wp:positionV>
            <wp:extent cx="1155700" cy="552450"/>
            <wp:effectExtent l="0" t="0" r="635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203122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" w:name="lt_pId004"/>
      <w:r w:rsidR="002366F0" w:rsidRPr="00FA56FF">
        <w:rPr>
          <w:rFonts w:ascii="Arial" w:hAnsi="Arial" w:cs="Arial"/>
          <w:b/>
          <w:sz w:val="28"/>
          <w:szCs w:val="18"/>
          <w:lang w:val="fr-CA"/>
        </w:rPr>
        <w:t>ANNEXE RELATIVE AUX SERVICES</w:t>
      </w:r>
      <w:bookmarkEnd w:id="2"/>
    </w:p>
    <w:p w14:paraId="17546929" w14:textId="187FC909" w:rsidR="001C3766" w:rsidRPr="00FA56FF" w:rsidRDefault="00801E42" w:rsidP="5B625295">
      <w:pPr>
        <w:tabs>
          <w:tab w:val="left" w:pos="6300"/>
        </w:tabs>
        <w:jc w:val="center"/>
        <w:rPr>
          <w:rFonts w:ascii="Arial" w:hAnsi="Arial" w:cs="Arial"/>
          <w:b/>
          <w:bCs/>
          <w:sz w:val="28"/>
          <w:szCs w:val="28"/>
          <w:lang w:val="fr-CA"/>
        </w:rPr>
      </w:pPr>
      <w:bookmarkStart w:id="3" w:name="lt_pId005"/>
      <w:r w:rsidRPr="00FA56FF">
        <w:rPr>
          <w:rFonts w:ascii="Arial" w:hAnsi="Arial" w:cs="Arial"/>
          <w:b/>
          <w:bCs/>
          <w:sz w:val="28"/>
          <w:szCs w:val="28"/>
          <w:lang w:val="fr-CA"/>
        </w:rPr>
        <w:t>SERVICES DE COMMUNICATIONS UNIFIÉES MAX</w:t>
      </w:r>
      <w:bookmarkEnd w:id="3"/>
    </w:p>
    <w:p w14:paraId="1C5308FD" w14:textId="0F18F684" w:rsidR="008B264B" w:rsidRPr="00FA56FF" w:rsidRDefault="00FA56FF" w:rsidP="008B264B">
      <w:pPr>
        <w:jc w:val="both"/>
        <w:rPr>
          <w:rFonts w:ascii="Arial" w:hAnsi="Arial" w:cs="Arial"/>
          <w:sz w:val="20"/>
          <w:szCs w:val="20"/>
          <w:u w:val="single"/>
          <w:lang w:val="fr-CA"/>
        </w:rPr>
      </w:pPr>
      <w:bookmarkStart w:id="4" w:name="lt_pId006"/>
      <w:r w:rsidRPr="00FA56FF">
        <w:rPr>
          <w:rFonts w:ascii="Arial" w:hAnsi="Arial" w:cs="Arial"/>
          <w:b/>
          <w:sz w:val="20"/>
          <w:szCs w:val="20"/>
          <w:lang w:val="fr-CA"/>
        </w:rPr>
        <w:t>CLIENT (</w:t>
      </w:r>
      <w:r w:rsidR="002366F0" w:rsidRPr="00FA56FF">
        <w:rPr>
          <w:rFonts w:ascii="Arial" w:hAnsi="Arial" w:cs="Arial"/>
          <w:b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b/>
          <w:sz w:val="20"/>
          <w:szCs w:val="20"/>
          <w:lang w:val="fr-CA"/>
        </w:rPr>
        <w:t>client</w:t>
      </w:r>
      <w:r w:rsidR="002366F0" w:rsidRPr="00FA56FF">
        <w:rPr>
          <w:rFonts w:ascii="Arial" w:hAnsi="Arial" w:cs="Arial"/>
          <w:b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b/>
          <w:sz w:val="20"/>
          <w:szCs w:val="20"/>
          <w:lang w:val="fr-CA"/>
        </w:rPr>
        <w:t>)</w:t>
      </w:r>
      <w:r w:rsidR="002366F0" w:rsidRPr="00FA56FF">
        <w:rPr>
          <w:rFonts w:ascii="Arial" w:hAnsi="Arial" w:cs="Arial"/>
          <w:b/>
          <w:sz w:val="20"/>
          <w:szCs w:val="20"/>
          <w:lang w:val="fr-CA"/>
        </w:rPr>
        <w:t> </w:t>
      </w:r>
      <w:r w:rsidRPr="00FA56FF">
        <w:rPr>
          <w:rFonts w:ascii="Arial" w:hAnsi="Arial" w:cs="Arial"/>
          <w:b/>
          <w:sz w:val="20"/>
          <w:szCs w:val="20"/>
          <w:lang w:val="fr-CA"/>
        </w:rPr>
        <w:t>:</w:t>
      </w:r>
      <w:bookmarkEnd w:id="4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sdt>
        <w:sdtPr>
          <w:rPr>
            <w:rStyle w:val="Style1"/>
            <w:rFonts w:cs="Arial"/>
            <w:sz w:val="20"/>
            <w:szCs w:val="20"/>
            <w:lang w:val="fr-CA"/>
          </w:rPr>
          <w:id w:val="-52160361"/>
          <w:placeholder>
            <w:docPart w:val="2A215B57DC3B4A309D5F5F23E28CCBB1"/>
          </w:placeholder>
        </w:sdtPr>
        <w:sdtEndPr>
          <w:rPr>
            <w:rStyle w:val="Style1"/>
          </w:rPr>
        </w:sdtEndPr>
        <w:sdtContent>
          <w:bookmarkStart w:id="5" w:name="lt_pId007"/>
          <w:r w:rsidRPr="00FA56FF">
            <w:rPr>
              <w:rStyle w:val="Style1"/>
              <w:rFonts w:cs="Arial"/>
              <w:caps/>
              <w:sz w:val="20"/>
              <w:szCs w:val="20"/>
              <w:lang w:val="fr-CA"/>
            </w:rPr>
            <w:t>entrer le nom du client ici</w:t>
          </w:r>
          <w:bookmarkEnd w:id="5"/>
        </w:sdtContent>
      </w:sdt>
    </w:p>
    <w:p w14:paraId="388C8324" w14:textId="649D080C" w:rsidR="008B264B" w:rsidRPr="00FA56FF" w:rsidRDefault="00FA56FF" w:rsidP="008B264B">
      <w:pPr>
        <w:pStyle w:val="ListParagraph"/>
        <w:tabs>
          <w:tab w:val="left" w:pos="6300"/>
        </w:tabs>
        <w:ind w:left="0"/>
        <w:jc w:val="both"/>
        <w:rPr>
          <w:rFonts w:ascii="Arial" w:hAnsi="Arial" w:cs="Arial"/>
          <w:sz w:val="20"/>
          <w:szCs w:val="20"/>
          <w:lang w:val="fr-CA"/>
        </w:rPr>
      </w:pPr>
      <w:bookmarkStart w:id="6" w:name="lt_pId008"/>
      <w:r w:rsidRPr="00FA56FF">
        <w:rPr>
          <w:rFonts w:ascii="Arial" w:hAnsi="Arial" w:cs="Arial"/>
          <w:sz w:val="20"/>
          <w:szCs w:val="20"/>
          <w:lang w:val="fr-CA"/>
        </w:rPr>
        <w:t>La présente Annexe relative aux services de communications unifiées Max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b/>
          <w:bCs/>
          <w:sz w:val="20"/>
          <w:szCs w:val="20"/>
          <w:lang w:val="fr-CA"/>
        </w:rPr>
        <w:t>annexe relative aux services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) est régie par le </w:t>
      </w:r>
      <w:r w:rsidRPr="00FA56FF">
        <w:rPr>
          <w:rFonts w:ascii="Arial" w:hAnsi="Arial" w:cs="Arial"/>
          <w:sz w:val="20"/>
          <w:szCs w:val="20"/>
          <w:lang w:val="fr-CA"/>
        </w:rPr>
        <w:t>Contrat de fourniture principal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b/>
          <w:bCs/>
          <w:sz w:val="20"/>
          <w:szCs w:val="20"/>
          <w:lang w:val="fr-CA"/>
        </w:rPr>
        <w:t>CFP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 applicable signé par le client et Allstream Business Inc. ou Allstream Business US LLC par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entremise de ses filiales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b/>
          <w:bCs/>
          <w:sz w:val="20"/>
          <w:szCs w:val="20"/>
          <w:lang w:val="fr-CA"/>
        </w:rPr>
        <w:t>Allstream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).</w:t>
      </w:r>
      <w:bookmarkEnd w:id="6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7" w:name="lt_pId009"/>
      <w:r w:rsidRPr="00FA56FF">
        <w:rPr>
          <w:rFonts w:ascii="Arial" w:hAnsi="Arial" w:cs="Arial"/>
          <w:sz w:val="20"/>
          <w:szCs w:val="20"/>
          <w:lang w:val="fr-CA"/>
        </w:rPr>
        <w:t>Si le client n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 pas signé un CFP, la présente annexe relative aux services es</w:t>
      </w:r>
      <w:r w:rsidRPr="00FA56FF">
        <w:rPr>
          <w:rFonts w:ascii="Arial" w:hAnsi="Arial" w:cs="Arial"/>
          <w:sz w:val="20"/>
          <w:szCs w:val="20"/>
          <w:lang w:val="fr-CA"/>
        </w:rPr>
        <w:t>t alors régie par les modalités du CFP standard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qui est affiché sur le site www.allstream.com, intégré aux présentes par renvoi et fourni sur demande.</w:t>
      </w:r>
      <w:bookmarkEnd w:id="7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" w:name="lt_pId010"/>
      <w:r w:rsidRPr="00FA56FF">
        <w:rPr>
          <w:rFonts w:ascii="Arial" w:hAnsi="Arial" w:cs="Arial"/>
          <w:sz w:val="20"/>
          <w:szCs w:val="20"/>
          <w:lang w:val="fr-CA"/>
        </w:rPr>
        <w:t xml:space="preserve">Allstream et le client peuvent être désignés dans les présentes individuellement par le terme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partie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et collectivement par le terme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parties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.</w:t>
      </w:r>
      <w:bookmarkEnd w:id="8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9" w:name="lt_pId011"/>
      <w:r w:rsidRPr="00FA56FF">
        <w:rPr>
          <w:rFonts w:ascii="Arial" w:hAnsi="Arial" w:cs="Arial"/>
          <w:sz w:val="20"/>
          <w:szCs w:val="20"/>
          <w:lang w:val="fr-CA"/>
        </w:rPr>
        <w:t xml:space="preserve">Allstream et le client peuvent être désignés dans les présentes individuellement par le terme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partie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et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collectivement par le terme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parties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.</w:t>
      </w:r>
      <w:bookmarkEnd w:id="9"/>
    </w:p>
    <w:p w14:paraId="64074655" w14:textId="05DE8DE5" w:rsidR="002366F0" w:rsidRPr="00FA56FF" w:rsidRDefault="00FA56FF" w:rsidP="008B264B">
      <w:pPr>
        <w:jc w:val="both"/>
        <w:rPr>
          <w:rFonts w:ascii="Arial" w:eastAsia="Calibri" w:hAnsi="Arial" w:cs="Arial"/>
          <w:sz w:val="20"/>
          <w:szCs w:val="20"/>
          <w:lang w:val="fr-CA"/>
        </w:rPr>
      </w:pPr>
      <w:bookmarkStart w:id="10" w:name="lt_pId012"/>
      <w:r w:rsidRPr="00FA56FF">
        <w:rPr>
          <w:rFonts w:ascii="Arial" w:eastAsia="Calibri" w:hAnsi="Arial" w:cs="Arial"/>
          <w:sz w:val="20"/>
          <w:szCs w:val="20"/>
          <w:lang w:val="fr-CA"/>
        </w:rPr>
        <w:t>La présente annexe relative aux services contient des renseignements détaillés sur la fourniture des services de communications (</w:t>
      </w:r>
      <w:r w:rsidR="002366F0" w:rsidRPr="00FA56FF">
        <w:rPr>
          <w:rFonts w:ascii="Arial" w:eastAsia="Calibri" w:hAnsi="Arial" w:cs="Arial"/>
          <w:sz w:val="20"/>
          <w:szCs w:val="20"/>
          <w:lang w:val="fr-CA"/>
        </w:rPr>
        <w:t>« </w:t>
      </w:r>
      <w:r w:rsidRPr="00FA56FF">
        <w:rPr>
          <w:rFonts w:ascii="Arial" w:eastAsia="Calibri" w:hAnsi="Arial" w:cs="Arial"/>
          <w:b/>
          <w:bCs/>
          <w:sz w:val="20"/>
          <w:szCs w:val="20"/>
          <w:lang w:val="fr-CA"/>
        </w:rPr>
        <w:t>services</w:t>
      </w:r>
      <w:r w:rsidR="002366F0" w:rsidRPr="00FA56FF">
        <w:rPr>
          <w:rFonts w:ascii="Arial" w:eastAsia="Calibri" w:hAnsi="Arial" w:cs="Arial"/>
          <w:sz w:val="20"/>
          <w:szCs w:val="20"/>
          <w:lang w:val="fr-CA"/>
        </w:rPr>
        <w:t> »</w:t>
      </w:r>
      <w:r w:rsidRPr="00FA56FF">
        <w:rPr>
          <w:rFonts w:ascii="Arial" w:eastAsia="Calibri" w:hAnsi="Arial" w:cs="Arial"/>
          <w:sz w:val="20"/>
          <w:szCs w:val="20"/>
          <w:lang w:val="fr-CA"/>
        </w:rPr>
        <w:t>) acquis par le client de temps à autre au moyen d</w:t>
      </w:r>
      <w:r w:rsidR="00976F3E" w:rsidRPr="00FA56FF">
        <w:rPr>
          <w:rFonts w:ascii="Arial" w:eastAsia="Calibri" w:hAnsi="Arial" w:cs="Arial"/>
          <w:sz w:val="20"/>
          <w:szCs w:val="20"/>
          <w:lang w:val="fr-CA"/>
        </w:rPr>
        <w:t>’</w:t>
      </w:r>
      <w:r w:rsidRPr="00FA56FF">
        <w:rPr>
          <w:rFonts w:ascii="Arial" w:eastAsia="Calibri" w:hAnsi="Arial" w:cs="Arial"/>
          <w:sz w:val="20"/>
          <w:szCs w:val="20"/>
          <w:lang w:val="fr-CA"/>
        </w:rPr>
        <w:t>une demande de service</w:t>
      </w:r>
      <w:r w:rsidRPr="00FA56FF">
        <w:rPr>
          <w:rFonts w:ascii="Arial" w:eastAsia="Calibri" w:hAnsi="Arial" w:cs="Arial"/>
          <w:sz w:val="20"/>
          <w:szCs w:val="20"/>
          <w:lang w:val="fr-CA"/>
        </w:rPr>
        <w:t xml:space="preserve"> approuvée par Allstream.</w:t>
      </w:r>
      <w:bookmarkEnd w:id="10"/>
    </w:p>
    <w:p w14:paraId="1FD737FD" w14:textId="77777777" w:rsidR="002366F0" w:rsidRPr="00FA56FF" w:rsidRDefault="00FA56FF" w:rsidP="008B264B">
      <w:pPr>
        <w:pStyle w:val="ListParagraph"/>
        <w:numPr>
          <w:ilvl w:val="0"/>
          <w:numId w:val="15"/>
        </w:numPr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  <w:bookmarkStart w:id="11" w:name="lt_pId013"/>
      <w:bookmarkEnd w:id="0"/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>DESCRIPTION DES SERVICES</w:t>
      </w:r>
      <w:bookmarkEnd w:id="11"/>
    </w:p>
    <w:p w14:paraId="6AC8C873" w14:textId="2ACD44DA" w:rsidR="009D37D6" w:rsidRPr="00FA56FF" w:rsidRDefault="009D37D6" w:rsidP="009D37D6">
      <w:pPr>
        <w:pStyle w:val="ListParagraph"/>
        <w:ind w:left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33BED7F4" w14:textId="77777777" w:rsidR="009D37D6" w:rsidRPr="00FA56FF" w:rsidRDefault="00FA56FF" w:rsidP="0074033D">
      <w:pPr>
        <w:pStyle w:val="ListParagraph"/>
        <w:numPr>
          <w:ilvl w:val="1"/>
          <w:numId w:val="15"/>
        </w:numPr>
        <w:spacing w:before="120" w:after="0"/>
        <w:ind w:left="540" w:hanging="540"/>
        <w:jc w:val="both"/>
        <w:rPr>
          <w:rFonts w:ascii="Arial" w:hAnsi="Arial" w:cs="Arial"/>
          <w:b/>
          <w:sz w:val="20"/>
          <w:szCs w:val="20"/>
          <w:lang w:val="fr-CA"/>
        </w:rPr>
      </w:pPr>
      <w:bookmarkStart w:id="12" w:name="lt_pId014"/>
      <w:r w:rsidRPr="00FA56FF">
        <w:rPr>
          <w:rFonts w:ascii="Arial" w:hAnsi="Arial" w:cs="Arial"/>
          <w:b/>
          <w:sz w:val="20"/>
          <w:szCs w:val="20"/>
          <w:lang w:val="fr-CA"/>
        </w:rPr>
        <w:t>Description générale</w:t>
      </w:r>
      <w:bookmarkEnd w:id="12"/>
    </w:p>
    <w:p w14:paraId="3B6F73A6" w14:textId="72DA782D" w:rsidR="00D54DD4" w:rsidRPr="00FA56FF" w:rsidRDefault="00FA56FF" w:rsidP="0074033D">
      <w:pPr>
        <w:spacing w:before="120" w:after="0" w:line="240" w:lineRule="auto"/>
        <w:ind w:left="540"/>
        <w:contextualSpacing/>
        <w:jc w:val="both"/>
        <w:rPr>
          <w:rFonts w:ascii="Arial" w:hAnsi="Arial" w:cs="Arial"/>
          <w:sz w:val="20"/>
          <w:szCs w:val="20"/>
          <w:lang w:val="fr-CA"/>
        </w:rPr>
      </w:pPr>
      <w:bookmarkStart w:id="13" w:name="lt_pId015"/>
      <w:r w:rsidRPr="00FA56FF">
        <w:rPr>
          <w:rFonts w:ascii="Arial" w:hAnsi="Arial" w:cs="Arial"/>
          <w:sz w:val="20"/>
          <w:szCs w:val="20"/>
          <w:lang w:val="fr-CA"/>
        </w:rPr>
        <w:t>Les services de communications unifiées Max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Allstream procurent une solution de communications moderne, sécurisée et dotée de nombreuses fonctions qui est gérée dans le centre de </w:t>
      </w:r>
      <w:r w:rsidRPr="00FA56FF">
        <w:rPr>
          <w:rFonts w:ascii="Arial" w:hAnsi="Arial" w:cs="Arial"/>
          <w:sz w:val="20"/>
          <w:szCs w:val="20"/>
          <w:lang w:val="fr-CA"/>
        </w:rPr>
        <w:t>données virtualisé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Allstream (les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services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).</w:t>
      </w:r>
      <w:bookmarkEnd w:id="13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4" w:name="lt_pId016"/>
      <w:r w:rsidRPr="00FA56FF">
        <w:rPr>
          <w:rFonts w:ascii="Arial" w:hAnsi="Arial" w:cs="Arial"/>
          <w:sz w:val="20"/>
          <w:szCs w:val="20"/>
          <w:lang w:val="fr-CA"/>
        </w:rPr>
        <w:t>Les services proposent des fonctions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affaires qui font partie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un plan de services groupés et sont attribuées à chaque ligne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abonné au service IP (la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ligne téléphonique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), laquelle est </w:t>
      </w:r>
      <w:r w:rsidRPr="00FA56FF">
        <w:rPr>
          <w:rFonts w:ascii="Arial" w:hAnsi="Arial" w:cs="Arial"/>
          <w:sz w:val="20"/>
          <w:szCs w:val="20"/>
          <w:lang w:val="fr-CA"/>
        </w:rPr>
        <w:t>offerte selon les options de tarification par paliers Poste de base CU Max et Poste premium CU Max.</w:t>
      </w:r>
      <w:bookmarkEnd w:id="14"/>
    </w:p>
    <w:p w14:paraId="3DB47023" w14:textId="77777777" w:rsidR="005A36BF" w:rsidRPr="00FA56FF" w:rsidRDefault="005A36BF" w:rsidP="0074033D">
      <w:pPr>
        <w:spacing w:before="120" w:after="0" w:line="240" w:lineRule="auto"/>
        <w:ind w:left="540"/>
        <w:contextualSpacing/>
        <w:jc w:val="both"/>
        <w:rPr>
          <w:rFonts w:ascii="Arial" w:eastAsia="Times New Roman" w:hAnsi="Arial" w:cs="Arial"/>
          <w:sz w:val="20"/>
          <w:szCs w:val="20"/>
          <w:lang w:val="fr-CA"/>
        </w:rPr>
      </w:pPr>
    </w:p>
    <w:p w14:paraId="4A393350" w14:textId="5CFFA168" w:rsidR="000C30DF" w:rsidRPr="00FA56FF" w:rsidRDefault="00FA56FF" w:rsidP="0074033D">
      <w:pPr>
        <w:pStyle w:val="ListParagraph"/>
        <w:tabs>
          <w:tab w:val="left" w:pos="900"/>
        </w:tabs>
        <w:spacing w:after="0"/>
        <w:ind w:left="540" w:right="61"/>
        <w:jc w:val="both"/>
        <w:rPr>
          <w:rFonts w:ascii="Arial" w:hAnsi="Arial" w:cs="Arial"/>
          <w:sz w:val="20"/>
          <w:szCs w:val="20"/>
          <w:lang w:val="fr-CA"/>
        </w:rPr>
      </w:pPr>
      <w:bookmarkStart w:id="15" w:name="lt_pId017"/>
      <w:r w:rsidRPr="00FA56FF">
        <w:rPr>
          <w:rFonts w:ascii="Arial" w:hAnsi="Arial" w:cs="Arial"/>
          <w:sz w:val="20"/>
          <w:szCs w:val="20"/>
          <w:lang w:val="fr-CA"/>
        </w:rPr>
        <w:t>Les services incluent des fonctionnalités de réception du trafic local et interurbain et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acheminement à chaque ligne téléphonique fournie, assurés par </w:t>
      </w:r>
      <w:r w:rsidRPr="00FA56FF">
        <w:rPr>
          <w:rFonts w:ascii="Arial" w:hAnsi="Arial" w:cs="Arial"/>
          <w:sz w:val="20"/>
          <w:szCs w:val="20"/>
          <w:lang w:val="fr-CA"/>
        </w:rPr>
        <w:t>Allstream ou son intermédiaire, ou transférés par un tiers fournisseur de services lorsque la transférabilité des numéros s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impose, s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il y a lieu.</w:t>
      </w:r>
      <w:bookmarkEnd w:id="15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6" w:name="lt_pId019"/>
      <w:bookmarkStart w:id="17" w:name="_Hlk110856073"/>
      <w:r w:rsidR="00C018DF" w:rsidRPr="00FA56FF">
        <w:rPr>
          <w:rFonts w:ascii="Arial" w:hAnsi="Arial" w:cs="Arial"/>
          <w:sz w:val="20"/>
          <w:szCs w:val="20"/>
          <w:lang w:val="fr-CA"/>
        </w:rPr>
        <w:t>Les services fournis respectent pour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C018DF" w:rsidRPr="00FA56FF">
        <w:rPr>
          <w:rFonts w:ascii="Arial" w:hAnsi="Arial" w:cs="Arial"/>
          <w:sz w:val="20"/>
          <w:szCs w:val="20"/>
          <w:lang w:val="fr-CA"/>
        </w:rPr>
        <w:t xml:space="preserve">essentiel : </w:t>
      </w:r>
      <w:bookmarkEnd w:id="16"/>
      <w:r w:rsidR="000C30DF" w:rsidRPr="00FA56FF">
        <w:rPr>
          <w:rFonts w:ascii="Arial" w:hAnsi="Arial" w:cs="Arial"/>
          <w:sz w:val="20"/>
          <w:szCs w:val="20"/>
          <w:lang w:val="fr-CA"/>
        </w:rPr>
        <w:t> i) le protocole SIP (Session Initiation Protocol)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0C30DF" w:rsidRPr="00FA56FF">
        <w:rPr>
          <w:rFonts w:ascii="Arial" w:hAnsi="Arial" w:cs="Arial"/>
          <w:sz w:val="20"/>
          <w:szCs w:val="20"/>
          <w:lang w:val="fr-CA"/>
        </w:rPr>
        <w:t>IETF, comme le définit la norme RFC 3261 pour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0C30DF" w:rsidRPr="00FA56FF">
        <w:rPr>
          <w:rFonts w:ascii="Arial" w:hAnsi="Arial" w:cs="Arial"/>
          <w:sz w:val="20"/>
          <w:szCs w:val="20"/>
          <w:lang w:val="fr-CA"/>
        </w:rPr>
        <w:t>établissement de sessions; ii) les codecs audio standards G.711 u/a, G.722 ou G.729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0C30DF" w:rsidRPr="00FA56FF">
        <w:rPr>
          <w:rFonts w:ascii="Arial" w:hAnsi="Arial" w:cs="Arial"/>
          <w:sz w:val="20"/>
          <w:szCs w:val="20"/>
          <w:lang w:val="fr-CA"/>
        </w:rPr>
        <w:t>UIT-T, qui définissent la charge utile servant à la transmission de la voix (à moins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0C30DF" w:rsidRPr="00FA56FF">
        <w:rPr>
          <w:rFonts w:ascii="Arial" w:hAnsi="Arial" w:cs="Arial"/>
          <w:sz w:val="20"/>
          <w:szCs w:val="20"/>
          <w:lang w:val="fr-CA"/>
        </w:rPr>
        <w:t>indications contraires, le codec audio G.711 u/a est utilisé), et iii) un facteur R de 75 ou plus</w:t>
      </w:r>
      <w:r w:rsidR="0016227B" w:rsidRPr="00FA56FF">
        <w:rPr>
          <w:rFonts w:ascii="Arial" w:hAnsi="Arial" w:cs="Arial"/>
          <w:sz w:val="20"/>
          <w:szCs w:val="20"/>
          <w:lang w:val="fr-CA"/>
        </w:rPr>
        <w:t xml:space="preserve">, </w:t>
      </w:r>
      <w:r w:rsidR="000C30DF" w:rsidRPr="00FA56FF">
        <w:rPr>
          <w:rFonts w:ascii="Arial" w:hAnsi="Arial" w:cs="Arial"/>
          <w:sz w:val="20"/>
          <w:szCs w:val="20"/>
          <w:lang w:val="fr-CA"/>
        </w:rPr>
        <w:t>98</w:t>
      </w:r>
      <w:r w:rsidR="00C018DF" w:rsidRPr="00FA56FF">
        <w:rPr>
          <w:rFonts w:ascii="Arial" w:hAnsi="Arial" w:cs="Arial"/>
          <w:sz w:val="20"/>
          <w:szCs w:val="20"/>
          <w:lang w:val="fr-CA"/>
        </w:rPr>
        <w:t> </w:t>
      </w:r>
      <w:r w:rsidR="000C30DF" w:rsidRPr="00FA56FF">
        <w:rPr>
          <w:rFonts w:ascii="Arial" w:hAnsi="Arial" w:cs="Arial"/>
          <w:sz w:val="20"/>
          <w:szCs w:val="20"/>
          <w:lang w:val="fr-CA"/>
        </w:rPr>
        <w:t>% du temps pour la qualité de la voix (le facteur R est une mesure normalisée dans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0C30DF" w:rsidRPr="00FA56FF">
        <w:rPr>
          <w:rFonts w:ascii="Arial" w:hAnsi="Arial" w:cs="Arial"/>
          <w:sz w:val="20"/>
          <w:szCs w:val="20"/>
          <w:lang w:val="fr-CA"/>
        </w:rPr>
        <w:t>industrie de la qualité de la voix sur IP, qui est dérivée de paramètres tels que la latence, la gigue et la perte de paquets).</w:t>
      </w:r>
    </w:p>
    <w:bookmarkEnd w:id="17"/>
    <w:p w14:paraId="676C0649" w14:textId="77777777" w:rsidR="00C018DF" w:rsidRPr="00FA56FF" w:rsidRDefault="00C018DF" w:rsidP="0074033D">
      <w:pPr>
        <w:pStyle w:val="ListParagraph"/>
        <w:tabs>
          <w:tab w:val="left" w:pos="900"/>
        </w:tabs>
        <w:spacing w:after="0"/>
        <w:ind w:left="540" w:right="61"/>
        <w:jc w:val="both"/>
        <w:rPr>
          <w:rFonts w:ascii="Arial" w:hAnsi="Arial" w:cs="Arial"/>
          <w:sz w:val="20"/>
          <w:szCs w:val="20"/>
          <w:lang w:val="fr-CA"/>
        </w:rPr>
      </w:pPr>
    </w:p>
    <w:p w14:paraId="506C8B4B" w14:textId="6E3B0BD8" w:rsidR="009D37D6" w:rsidRPr="00FA56FF" w:rsidRDefault="008B264B" w:rsidP="0074033D">
      <w:pPr>
        <w:pStyle w:val="ListParagraph"/>
        <w:numPr>
          <w:ilvl w:val="1"/>
          <w:numId w:val="15"/>
        </w:numPr>
        <w:spacing w:before="120" w:after="0"/>
        <w:ind w:left="540" w:hanging="540"/>
        <w:jc w:val="both"/>
        <w:rPr>
          <w:rFonts w:ascii="Arial" w:hAnsi="Arial" w:cs="Arial"/>
          <w:b/>
          <w:sz w:val="20"/>
          <w:szCs w:val="20"/>
          <w:lang w:val="fr-CA"/>
        </w:rPr>
      </w:pPr>
      <w:bookmarkStart w:id="18" w:name="lt_pId021"/>
      <w:r w:rsidRPr="00FA56FF">
        <w:rPr>
          <w:rFonts w:ascii="Arial" w:hAnsi="Arial" w:cs="Arial"/>
          <w:b/>
          <w:sz w:val="20"/>
          <w:szCs w:val="20"/>
          <w:lang w:val="fr-CA"/>
        </w:rPr>
        <w:t>Ensembles de fonctions pour poste d</w:t>
      </w:r>
      <w:r w:rsidR="00976F3E" w:rsidRPr="00FA56FF">
        <w:rPr>
          <w:rFonts w:ascii="Arial" w:hAnsi="Arial" w:cs="Arial"/>
          <w:b/>
          <w:sz w:val="20"/>
          <w:szCs w:val="20"/>
          <w:lang w:val="fr-CA"/>
        </w:rPr>
        <w:t>’</w:t>
      </w:r>
      <w:r w:rsidRPr="00FA56FF">
        <w:rPr>
          <w:rFonts w:ascii="Arial" w:hAnsi="Arial" w:cs="Arial"/>
          <w:b/>
          <w:sz w:val="20"/>
          <w:szCs w:val="20"/>
          <w:lang w:val="fr-CA"/>
        </w:rPr>
        <w:t>utilisateur</w:t>
      </w:r>
      <w:bookmarkEnd w:id="18"/>
    </w:p>
    <w:p w14:paraId="57D0B707" w14:textId="416A1CB0" w:rsidR="002366F0" w:rsidRPr="00FA56FF" w:rsidRDefault="00FA56FF" w:rsidP="0074033D">
      <w:pPr>
        <w:pStyle w:val="ListParagraph"/>
        <w:tabs>
          <w:tab w:val="left" w:pos="900"/>
        </w:tabs>
        <w:spacing w:after="0"/>
        <w:ind w:left="540" w:right="61"/>
        <w:jc w:val="both"/>
        <w:rPr>
          <w:rFonts w:ascii="Arial" w:hAnsi="Arial" w:cs="Arial"/>
          <w:sz w:val="20"/>
          <w:szCs w:val="20"/>
          <w:lang w:val="fr-CA"/>
        </w:rPr>
      </w:pPr>
      <w:bookmarkStart w:id="19" w:name="lt_pId022"/>
      <w:r w:rsidRPr="00FA56FF">
        <w:rPr>
          <w:rFonts w:ascii="Arial" w:hAnsi="Arial" w:cs="Arial"/>
          <w:sz w:val="20"/>
          <w:szCs w:val="20"/>
          <w:lang w:val="fr-CA"/>
        </w:rPr>
        <w:t>Les services comprennent deux (2) ensembles de fonctions pour poste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utilisateur progressives, qui sont énumérés ci-dessous.</w:t>
      </w:r>
      <w:bookmarkEnd w:id="19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20" w:name="lt_pId023"/>
      <w:r w:rsidRPr="00FA56FF">
        <w:rPr>
          <w:rFonts w:ascii="Arial" w:hAnsi="Arial" w:cs="Arial"/>
          <w:sz w:val="20"/>
          <w:szCs w:val="20"/>
          <w:lang w:val="fr-CA"/>
        </w:rPr>
        <w:t>Chaque ensemble de fonctions pour poste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utilisateur intègre certaines fonctions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0978A4" w:rsidRPr="00FA56FF">
        <w:rPr>
          <w:rFonts w:ascii="Arial" w:hAnsi="Arial" w:cs="Arial"/>
          <w:sz w:val="20"/>
          <w:szCs w:val="20"/>
          <w:lang w:val="fr-CA"/>
        </w:rPr>
        <w:t>affaires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qui sont attribuées à chaque poste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abonné du service IP.</w:t>
      </w:r>
      <w:bookmarkEnd w:id="20"/>
    </w:p>
    <w:p w14:paraId="05C75C80" w14:textId="5A2EFDF0" w:rsidR="00A27116" w:rsidRPr="00FA56FF" w:rsidRDefault="00A27116" w:rsidP="0074033D">
      <w:pPr>
        <w:tabs>
          <w:tab w:val="left" w:pos="720"/>
          <w:tab w:val="left" w:pos="1440"/>
          <w:tab w:val="left" w:pos="2160"/>
          <w:tab w:val="center" w:pos="4680"/>
        </w:tabs>
        <w:suppressAutoHyphens/>
        <w:spacing w:after="0"/>
        <w:ind w:left="540"/>
        <w:jc w:val="both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15463BBF" w14:textId="77777777" w:rsidR="002366F0" w:rsidRPr="00FA56FF" w:rsidRDefault="008B264B" w:rsidP="0074033D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540"/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bookmarkStart w:id="21" w:name="lt_pId024"/>
      <w:r w:rsidRPr="00FA56FF">
        <w:rPr>
          <w:rFonts w:ascii="Arial" w:hAnsi="Arial" w:cs="Arial"/>
          <w:b/>
          <w:sz w:val="20"/>
          <w:szCs w:val="20"/>
          <w:lang w:val="fr-CA"/>
        </w:rPr>
        <w:t>Poste de base CU Max</w:t>
      </w:r>
      <w:bookmarkEnd w:id="21"/>
    </w:p>
    <w:p w14:paraId="22060163" w14:textId="5D5B9703" w:rsidR="002366F0" w:rsidRPr="00FA56FF" w:rsidRDefault="00FA56FF" w:rsidP="0074033D">
      <w:pPr>
        <w:pStyle w:val="ListParagraph"/>
        <w:tabs>
          <w:tab w:val="left" w:pos="720"/>
          <w:tab w:val="left" w:pos="1440"/>
          <w:tab w:val="left" w:pos="252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22" w:name="lt_pId025"/>
      <w:r w:rsidRPr="00FA56FF">
        <w:rPr>
          <w:rFonts w:ascii="Arial" w:hAnsi="Arial" w:cs="Arial"/>
          <w:sz w:val="20"/>
          <w:szCs w:val="20"/>
          <w:lang w:val="fr-CA"/>
        </w:rPr>
        <w:t>Fonctions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affaires incluant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identification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appelant, le transfert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appel, la mise en garde et la c</w:t>
      </w:r>
      <w:r w:rsidRPr="00FA56FF">
        <w:rPr>
          <w:rFonts w:ascii="Arial" w:hAnsi="Arial" w:cs="Arial"/>
          <w:sz w:val="20"/>
          <w:szCs w:val="20"/>
          <w:lang w:val="fr-CA"/>
        </w:rPr>
        <w:t>omposition poste à poste.</w:t>
      </w:r>
      <w:bookmarkEnd w:id="22"/>
    </w:p>
    <w:p w14:paraId="3E4ADA7A" w14:textId="70C71F3B" w:rsidR="004875F3" w:rsidRPr="00FA56FF" w:rsidRDefault="004875F3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</w:p>
    <w:p w14:paraId="723B2870" w14:textId="77777777" w:rsidR="002366F0" w:rsidRPr="00FA56FF" w:rsidRDefault="007E2859" w:rsidP="0074033D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540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  <w:bookmarkStart w:id="23" w:name="lt_pId026"/>
      <w:r w:rsidRPr="00FA56FF">
        <w:rPr>
          <w:rFonts w:ascii="Arial" w:hAnsi="Arial" w:cs="Arial"/>
          <w:b/>
          <w:sz w:val="20"/>
          <w:szCs w:val="20"/>
          <w:lang w:val="fr-CA"/>
        </w:rPr>
        <w:t>Poste premium CU Max</w:t>
      </w:r>
      <w:bookmarkEnd w:id="23"/>
    </w:p>
    <w:p w14:paraId="67534CFC" w14:textId="69D05DB7" w:rsidR="007E2859" w:rsidRPr="00FA56FF" w:rsidRDefault="00FA56FF" w:rsidP="0074033D">
      <w:pPr>
        <w:pStyle w:val="ListParagraph"/>
        <w:tabs>
          <w:tab w:val="left" w:pos="720"/>
          <w:tab w:val="left" w:pos="1440"/>
          <w:tab w:val="left" w:pos="2520"/>
        </w:tabs>
        <w:suppressAutoHyphens/>
        <w:spacing w:after="0"/>
        <w:ind w:left="540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  <w:bookmarkStart w:id="24" w:name="lt_pId027"/>
      <w:r w:rsidRPr="00FA56FF">
        <w:rPr>
          <w:rFonts w:ascii="Arial" w:hAnsi="Arial" w:cs="Arial"/>
          <w:sz w:val="20"/>
          <w:szCs w:val="20"/>
          <w:lang w:val="fr-CA"/>
        </w:rPr>
        <w:t>Même ensemble de fonctions que celui offert avec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option Poste de base CU Max auquel s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ajoutent des fonctions supplémentaires, dont la messagerie vocale, la messagerie unifiée, un client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ordinateur de bureau, un client mobile, la bascule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appel, un numéro de contact universel, la sonnerie simultanée et un portail utilisateur.</w:t>
      </w:r>
      <w:bookmarkEnd w:id="24"/>
    </w:p>
    <w:p w14:paraId="01BD5497" w14:textId="77777777" w:rsidR="004875F3" w:rsidRPr="00FA56FF" w:rsidRDefault="004875F3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</w:tabs>
        <w:suppressAutoHyphens/>
        <w:spacing w:after="0"/>
        <w:ind w:left="540"/>
        <w:jc w:val="both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5762CDB1" w14:textId="43D5BB1E" w:rsidR="008B264B" w:rsidRPr="00FA56FF" w:rsidRDefault="005F670D" w:rsidP="0074033D">
      <w:pPr>
        <w:pStyle w:val="ListParagraph"/>
        <w:numPr>
          <w:ilvl w:val="1"/>
          <w:numId w:val="15"/>
        </w:numPr>
        <w:tabs>
          <w:tab w:val="left" w:pos="1080"/>
        </w:tabs>
        <w:spacing w:before="120" w:after="0"/>
        <w:ind w:left="540" w:hanging="360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  <w:bookmarkStart w:id="25" w:name="lt_pId028"/>
      <w:r w:rsidRPr="00FA56FF">
        <w:rPr>
          <w:rFonts w:ascii="Arial" w:hAnsi="Arial" w:cs="Arial"/>
          <w:b/>
          <w:sz w:val="20"/>
          <w:szCs w:val="20"/>
          <w:lang w:val="fr-CA"/>
        </w:rPr>
        <w:t>Solutions d</w:t>
      </w:r>
      <w:r w:rsidR="00976F3E" w:rsidRPr="00FA56FF">
        <w:rPr>
          <w:rFonts w:ascii="Arial" w:hAnsi="Arial" w:cs="Arial"/>
          <w:b/>
          <w:sz w:val="20"/>
          <w:szCs w:val="20"/>
          <w:lang w:val="fr-CA"/>
        </w:rPr>
        <w:t>’</w:t>
      </w:r>
      <w:r w:rsidRPr="00FA56FF">
        <w:rPr>
          <w:rFonts w:ascii="Arial" w:hAnsi="Arial" w:cs="Arial"/>
          <w:b/>
          <w:sz w:val="20"/>
          <w:szCs w:val="20"/>
          <w:lang w:val="fr-CA"/>
        </w:rPr>
        <w:t>application avancées</w:t>
      </w:r>
      <w:bookmarkEnd w:id="25"/>
    </w:p>
    <w:p w14:paraId="0479D8EC" w14:textId="5FFD78FE" w:rsidR="007E2859" w:rsidRPr="00FA56FF" w:rsidRDefault="00654822" w:rsidP="0074033D">
      <w:pPr>
        <w:tabs>
          <w:tab w:val="left" w:pos="-1440"/>
          <w:tab w:val="left" w:pos="-720"/>
          <w:tab w:val="left" w:pos="810"/>
          <w:tab w:val="left" w:pos="900"/>
          <w:tab w:val="left" w:pos="990"/>
          <w:tab w:val="left" w:pos="1080"/>
          <w:tab w:val="left" w:pos="1170"/>
          <w:tab w:val="left" w:pos="1440"/>
          <w:tab w:val="left" w:pos="216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26" w:name="lt_pId029"/>
      <w:r w:rsidRPr="00FA56FF">
        <w:rPr>
          <w:rFonts w:ascii="Arial" w:hAnsi="Arial" w:cs="Arial"/>
          <w:sz w:val="20"/>
          <w:szCs w:val="20"/>
          <w:lang w:val="fr-CA"/>
        </w:rPr>
        <w:t xml:space="preserve"> Les fonctionnalités suivantes peuvent venir compléter le service :</w:t>
      </w:r>
      <w:bookmarkEnd w:id="26"/>
    </w:p>
    <w:p w14:paraId="51838324" w14:textId="77777777" w:rsidR="007E2859" w:rsidRPr="00FA56FF" w:rsidRDefault="007E2859" w:rsidP="007403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</w:p>
    <w:p w14:paraId="1A691EBB" w14:textId="77777777" w:rsidR="002366F0" w:rsidRPr="00FA56FF" w:rsidRDefault="00FA56FF" w:rsidP="0074033D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70"/>
        </w:tabs>
        <w:suppressAutoHyphens/>
        <w:spacing w:after="0"/>
        <w:ind w:left="540" w:hanging="360"/>
        <w:jc w:val="both"/>
        <w:rPr>
          <w:rFonts w:ascii="Arial" w:hAnsi="Arial" w:cs="Arial"/>
          <w:b/>
          <w:sz w:val="20"/>
          <w:szCs w:val="20"/>
          <w:lang w:val="fr-CA"/>
        </w:rPr>
      </w:pPr>
      <w:bookmarkStart w:id="27" w:name="lt_pId030"/>
      <w:r w:rsidRPr="00FA56FF">
        <w:rPr>
          <w:rFonts w:ascii="Arial" w:hAnsi="Arial" w:cs="Arial"/>
          <w:b/>
          <w:sz w:val="20"/>
          <w:szCs w:val="20"/>
          <w:lang w:val="fr-CA"/>
        </w:rPr>
        <w:t>Service de standardiste premium Max</w:t>
      </w:r>
      <w:bookmarkEnd w:id="27"/>
    </w:p>
    <w:p w14:paraId="7B6AA520" w14:textId="6ED62DB8" w:rsidR="007E2859" w:rsidRPr="00FA56FF" w:rsidRDefault="00FA56FF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07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28" w:name="lt_pId031"/>
      <w:r w:rsidRPr="00FA56FF">
        <w:rPr>
          <w:rFonts w:ascii="Arial" w:hAnsi="Arial" w:cs="Arial"/>
          <w:sz w:val="20"/>
          <w:szCs w:val="20"/>
          <w:lang w:val="fr-CA"/>
        </w:rPr>
        <w:lastRenderedPageBreak/>
        <w:t>Réceptionniste automatisé qui diffuse une réponse enregistrée aux appels entrants, un message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accueil après les heures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ouverture et pour la période des Fêtes; composition par nom ou invite de saisie du poste demandé,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et boîte vocale autonome pouvant servir pour la fonction de boîte aux lettres de groupe.</w:t>
      </w:r>
      <w:bookmarkEnd w:id="28"/>
    </w:p>
    <w:p w14:paraId="454DB93B" w14:textId="77777777" w:rsidR="007E2859" w:rsidRPr="00FA56FF" w:rsidRDefault="007E2859" w:rsidP="0074033D">
      <w:pPr>
        <w:pStyle w:val="ListParagraph"/>
        <w:ind w:left="540"/>
        <w:rPr>
          <w:rFonts w:ascii="Arial" w:eastAsia="Times New Roman" w:hAnsi="Arial" w:cs="Arial"/>
          <w:spacing w:val="-3"/>
          <w:sz w:val="20"/>
          <w:szCs w:val="20"/>
          <w:u w:val="single"/>
          <w:lang w:val="fr-CA"/>
        </w:rPr>
      </w:pPr>
    </w:p>
    <w:p w14:paraId="23317141" w14:textId="34DF0CA3" w:rsidR="002366F0" w:rsidRPr="00FA56FF" w:rsidRDefault="00FA56FF" w:rsidP="0074033D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 w:hanging="360"/>
        <w:jc w:val="both"/>
        <w:rPr>
          <w:rFonts w:ascii="Arial" w:hAnsi="Arial" w:cs="Arial"/>
          <w:b/>
          <w:sz w:val="20"/>
          <w:szCs w:val="20"/>
          <w:lang w:val="fr-CA"/>
        </w:rPr>
      </w:pPr>
      <w:bookmarkStart w:id="29" w:name="lt_pId032"/>
      <w:r w:rsidRPr="00FA56FF">
        <w:rPr>
          <w:rFonts w:ascii="Arial" w:hAnsi="Arial" w:cs="Arial"/>
          <w:b/>
          <w:sz w:val="20"/>
          <w:szCs w:val="20"/>
          <w:lang w:val="fr-CA"/>
        </w:rPr>
        <w:t>Réunion Max à 100</w:t>
      </w:r>
      <w:r w:rsidR="00C018DF" w:rsidRPr="00FA56FF">
        <w:rPr>
          <w:rFonts w:ascii="Arial" w:hAnsi="Arial" w:cs="Arial"/>
          <w:b/>
          <w:sz w:val="20"/>
          <w:szCs w:val="20"/>
          <w:lang w:val="fr-CA"/>
        </w:rPr>
        <w:t> </w:t>
      </w:r>
      <w:r w:rsidRPr="00FA56FF">
        <w:rPr>
          <w:rFonts w:ascii="Arial" w:hAnsi="Arial" w:cs="Arial"/>
          <w:b/>
          <w:sz w:val="20"/>
          <w:szCs w:val="20"/>
          <w:lang w:val="fr-CA"/>
        </w:rPr>
        <w:t>participants</w:t>
      </w:r>
      <w:bookmarkEnd w:id="29"/>
    </w:p>
    <w:p w14:paraId="7D415871" w14:textId="32C1CAFE" w:rsidR="007E2859" w:rsidRPr="00FA56FF" w:rsidRDefault="00EF20D4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30" w:name="lt_pId033"/>
      <w:r w:rsidRPr="00FA56FF">
        <w:rPr>
          <w:rFonts w:ascii="Arial" w:hAnsi="Arial" w:cs="Arial"/>
          <w:sz w:val="20"/>
          <w:szCs w:val="20"/>
          <w:lang w:val="fr-CA"/>
        </w:rPr>
        <w:t>Solution complète pour les conférences Web et les vidéoconférences qui comprend des fonctions de conférence Web, de vidéoconférence, de collaboration en équipe et de partage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écran pour un nombre maximal de 100 participants par utilisateur.</w:t>
      </w:r>
      <w:bookmarkEnd w:id="30"/>
    </w:p>
    <w:p w14:paraId="4EEAEBE6" w14:textId="77777777" w:rsidR="007E2859" w:rsidRPr="00FA56FF" w:rsidRDefault="007E2859" w:rsidP="0074033D">
      <w:pPr>
        <w:pStyle w:val="ListParagraph"/>
        <w:ind w:left="540"/>
        <w:rPr>
          <w:rFonts w:ascii="Arial" w:eastAsia="Times New Roman" w:hAnsi="Arial" w:cs="Arial"/>
          <w:b/>
          <w:bCs/>
          <w:spacing w:val="-3"/>
          <w:sz w:val="20"/>
          <w:szCs w:val="20"/>
          <w:lang w:val="fr-CA"/>
        </w:rPr>
      </w:pPr>
    </w:p>
    <w:p w14:paraId="2568B258" w14:textId="3D99A6E5" w:rsidR="005F670D" w:rsidRPr="00FA56FF" w:rsidRDefault="00FA56FF" w:rsidP="0074033D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 w:hanging="36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bookmarkStart w:id="31" w:name="lt_pId034"/>
      <w:r w:rsidRPr="00FA56FF">
        <w:rPr>
          <w:rFonts w:ascii="Arial" w:hAnsi="Arial" w:cs="Arial"/>
          <w:b/>
          <w:bCs/>
          <w:sz w:val="20"/>
          <w:szCs w:val="20"/>
          <w:lang w:val="fr-CA"/>
        </w:rPr>
        <w:t>Licence flexible pour réunion Max à 200</w:t>
      </w:r>
      <w:r w:rsidR="00472427" w:rsidRPr="00FA56FF">
        <w:rPr>
          <w:rFonts w:ascii="Arial" w:hAnsi="Arial" w:cs="Arial"/>
          <w:b/>
          <w:bCs/>
          <w:sz w:val="20"/>
          <w:szCs w:val="20"/>
          <w:lang w:val="fr-CA"/>
        </w:rPr>
        <w:t> </w:t>
      </w:r>
      <w:r w:rsidRPr="00FA56FF">
        <w:rPr>
          <w:rFonts w:ascii="Arial" w:hAnsi="Arial" w:cs="Arial"/>
          <w:b/>
          <w:bCs/>
          <w:sz w:val="20"/>
          <w:szCs w:val="20"/>
          <w:lang w:val="fr-CA"/>
        </w:rPr>
        <w:t>participants</w:t>
      </w:r>
      <w:bookmarkEnd w:id="31"/>
    </w:p>
    <w:p w14:paraId="3C8EA100" w14:textId="4AA47788" w:rsidR="0074033D" w:rsidRPr="00FA56FF" w:rsidRDefault="00873CBE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32" w:name="lt_pId035"/>
      <w:r w:rsidRPr="00FA56FF">
        <w:rPr>
          <w:rFonts w:ascii="Arial" w:hAnsi="Arial" w:cs="Arial"/>
          <w:sz w:val="20"/>
          <w:szCs w:val="20"/>
          <w:lang w:val="fr-CA"/>
        </w:rPr>
        <w:t>Licence pour réunion que les utilisateurs peuvent se partager pour faire passer le nombre de participants à 200 par réunion.</w:t>
      </w:r>
      <w:bookmarkEnd w:id="32"/>
    </w:p>
    <w:p w14:paraId="46C35E55" w14:textId="77777777" w:rsidR="0074033D" w:rsidRPr="00FA56FF" w:rsidRDefault="0074033D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</w:p>
    <w:p w14:paraId="5006BAD8" w14:textId="35CA3658" w:rsidR="00873CBE" w:rsidRPr="00FA56FF" w:rsidRDefault="00FA56FF" w:rsidP="0074033D">
      <w:pPr>
        <w:pStyle w:val="ListParagraph"/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540"/>
        </w:tabs>
        <w:suppressAutoHyphens/>
        <w:spacing w:after="0"/>
        <w:ind w:left="1620" w:hanging="1440"/>
        <w:jc w:val="both"/>
        <w:rPr>
          <w:rFonts w:ascii="Arial" w:hAnsi="Arial" w:cs="Arial"/>
          <w:sz w:val="20"/>
          <w:szCs w:val="20"/>
          <w:lang w:val="fr-CA"/>
        </w:rPr>
      </w:pPr>
      <w:bookmarkStart w:id="33" w:name="lt_pId036"/>
      <w:r w:rsidRPr="00FA56FF">
        <w:rPr>
          <w:rFonts w:ascii="Arial" w:hAnsi="Arial" w:cs="Arial"/>
          <w:b/>
          <w:bCs/>
          <w:sz w:val="20"/>
          <w:szCs w:val="20"/>
          <w:lang w:val="fr-CA"/>
        </w:rPr>
        <w:t>Licence pour webinaire et réunion Max à 100</w:t>
      </w:r>
      <w:r w:rsidR="00472427" w:rsidRPr="00FA56FF">
        <w:rPr>
          <w:rFonts w:ascii="Arial" w:hAnsi="Arial" w:cs="Arial"/>
          <w:b/>
          <w:bCs/>
          <w:sz w:val="20"/>
          <w:szCs w:val="20"/>
          <w:lang w:val="fr-CA"/>
        </w:rPr>
        <w:t> </w:t>
      </w:r>
      <w:r w:rsidRPr="00FA56FF">
        <w:rPr>
          <w:rFonts w:ascii="Arial" w:hAnsi="Arial" w:cs="Arial"/>
          <w:b/>
          <w:bCs/>
          <w:sz w:val="20"/>
          <w:szCs w:val="20"/>
          <w:lang w:val="fr-CA"/>
        </w:rPr>
        <w:t>participants</w:t>
      </w:r>
      <w:bookmarkEnd w:id="33"/>
    </w:p>
    <w:p w14:paraId="2D3AD3C0" w14:textId="77777777" w:rsidR="00890653" w:rsidRPr="00FA56FF" w:rsidRDefault="00897288" w:rsidP="0074033D">
      <w:pPr>
        <w:tabs>
          <w:tab w:val="left" w:pos="-1440"/>
          <w:tab w:val="left" w:pos="-720"/>
          <w:tab w:val="left" w:pos="0"/>
          <w:tab w:val="left" w:pos="72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34" w:name="lt_pId037"/>
      <w:r w:rsidRPr="00FA56FF">
        <w:rPr>
          <w:rFonts w:ascii="Arial" w:hAnsi="Arial" w:cs="Arial"/>
          <w:sz w:val="20"/>
          <w:szCs w:val="20"/>
          <w:lang w:val="fr-CA"/>
        </w:rPr>
        <w:t>Licence partageable pour réunion afin de faire passer le nombre de participants au webinaire à 100 par réunion.</w:t>
      </w:r>
      <w:bookmarkEnd w:id="34"/>
    </w:p>
    <w:p w14:paraId="44DA3A13" w14:textId="77777777" w:rsidR="00866E46" w:rsidRPr="00FA56FF" w:rsidRDefault="00866E46" w:rsidP="0074033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</w:p>
    <w:p w14:paraId="638458C3" w14:textId="77777777" w:rsidR="002366F0" w:rsidRPr="00FA56FF" w:rsidRDefault="00FA56FF" w:rsidP="004D58E0">
      <w:pPr>
        <w:pStyle w:val="ListParagraph"/>
        <w:numPr>
          <w:ilvl w:val="1"/>
          <w:numId w:val="15"/>
        </w:numPr>
        <w:tabs>
          <w:tab w:val="left" w:pos="-1440"/>
          <w:tab w:val="left" w:pos="-720"/>
          <w:tab w:val="left" w:pos="0"/>
          <w:tab w:val="left" w:pos="1080"/>
          <w:tab w:val="left" w:pos="1170"/>
          <w:tab w:val="left" w:pos="1440"/>
        </w:tabs>
        <w:suppressAutoHyphens/>
        <w:spacing w:after="0"/>
        <w:ind w:left="360" w:hanging="36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bookmarkStart w:id="35" w:name="lt_pId038"/>
      <w:r w:rsidRPr="00FA56FF">
        <w:rPr>
          <w:rFonts w:ascii="Arial" w:hAnsi="Arial" w:cs="Arial"/>
          <w:b/>
          <w:bCs/>
          <w:sz w:val="20"/>
          <w:szCs w:val="20"/>
          <w:lang w:val="fr-CA"/>
        </w:rPr>
        <w:t>Appels vocaux</w:t>
      </w:r>
      <w:bookmarkEnd w:id="35"/>
    </w:p>
    <w:p w14:paraId="390D60B1" w14:textId="261089D4" w:rsidR="00B94E4C" w:rsidRPr="00FA56FF" w:rsidRDefault="00B94E4C" w:rsidP="0074033D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514342B0" w14:textId="2C4B3515" w:rsidR="00E32EFE" w:rsidRPr="00FA56FF" w:rsidRDefault="00654822" w:rsidP="0074033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 w:hanging="360"/>
        <w:jc w:val="both"/>
        <w:rPr>
          <w:rFonts w:ascii="Arial" w:hAnsi="Arial"/>
          <w:sz w:val="16"/>
          <w:lang w:val="fr-CA"/>
        </w:rPr>
      </w:pPr>
      <w:bookmarkStart w:id="36" w:name="lt_pId039"/>
      <w:r w:rsidRPr="00FA56FF">
        <w:rPr>
          <w:rFonts w:ascii="Arial" w:hAnsi="Arial" w:cs="Arial"/>
          <w:sz w:val="20"/>
          <w:szCs w:val="20"/>
          <w:lang w:val="fr-CA"/>
        </w:rPr>
        <w:tab/>
      </w:r>
      <w:r w:rsidR="00312330" w:rsidRPr="00FA56FF">
        <w:rPr>
          <w:rFonts w:ascii="Arial" w:hAnsi="Arial" w:cs="Arial"/>
          <w:sz w:val="20"/>
          <w:szCs w:val="20"/>
          <w:lang w:val="fr-CA"/>
        </w:rPr>
        <w:t>Les services proposent les types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="00312330" w:rsidRPr="00FA56FF">
        <w:rPr>
          <w:rFonts w:ascii="Arial" w:hAnsi="Arial" w:cs="Arial"/>
          <w:sz w:val="20"/>
          <w:szCs w:val="20"/>
          <w:lang w:val="fr-CA"/>
        </w:rPr>
        <w:t>appels suivants, autant pour le poste de base que le poste premium :</w:t>
      </w:r>
      <w:bookmarkEnd w:id="36"/>
    </w:p>
    <w:p w14:paraId="1C62495C" w14:textId="77777777" w:rsidR="00312330" w:rsidRPr="00FA56FF" w:rsidRDefault="00312330" w:rsidP="0074033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</w:p>
    <w:p w14:paraId="01A505B9" w14:textId="242D58DA" w:rsidR="00113299" w:rsidRPr="00FA56FF" w:rsidRDefault="00FA56FF" w:rsidP="0074033D">
      <w:pPr>
        <w:pStyle w:val="ListParagraph"/>
        <w:numPr>
          <w:ilvl w:val="0"/>
          <w:numId w:val="33"/>
        </w:numPr>
        <w:tabs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37" w:name="lt_pId040"/>
      <w:r w:rsidRPr="00FA56FF">
        <w:rPr>
          <w:rFonts w:ascii="Arial" w:hAnsi="Arial" w:cs="Arial"/>
          <w:sz w:val="20"/>
          <w:szCs w:val="20"/>
          <w:lang w:val="fr-CA"/>
        </w:rPr>
        <w:t>Appels locaux.</w:t>
      </w:r>
      <w:bookmarkEnd w:id="37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38" w:name="lt_pId041"/>
      <w:r w:rsidRPr="00FA56FF">
        <w:rPr>
          <w:rFonts w:ascii="Arial" w:hAnsi="Arial" w:cs="Arial"/>
          <w:sz w:val="20"/>
          <w:szCs w:val="20"/>
          <w:lang w:val="fr-CA"/>
        </w:rPr>
        <w:t>Cela inclut la possibilité de faire des appels téléphoniques à des numéros Allstream et à des numéros non Allstream, ainsi que de recevoir des appels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provenant de tels numéros, dans le secteur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 local.</w:t>
      </w:r>
      <w:bookmarkEnd w:id="38"/>
    </w:p>
    <w:p w14:paraId="3D2F6B01" w14:textId="6F24907F" w:rsidR="002366F0" w:rsidRPr="00FA56FF" w:rsidRDefault="00FA56FF" w:rsidP="0074033D">
      <w:pPr>
        <w:pStyle w:val="ListParagraph"/>
        <w:numPr>
          <w:ilvl w:val="0"/>
          <w:numId w:val="33"/>
        </w:numPr>
        <w:tabs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39" w:name="lt_pId042"/>
      <w:r w:rsidRPr="00FA56FF">
        <w:rPr>
          <w:rFonts w:ascii="Arial" w:hAnsi="Arial" w:cs="Arial"/>
          <w:sz w:val="20"/>
          <w:szCs w:val="20"/>
          <w:lang w:val="fr-CA"/>
        </w:rPr>
        <w:t>Reportez-vous à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annexe relative aux services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appels entrants et sortants Max pour en savoir plus sur ces services.</w:t>
      </w:r>
      <w:bookmarkEnd w:id="39"/>
    </w:p>
    <w:p w14:paraId="536AF0E2" w14:textId="4AF9C511" w:rsidR="0074033D" w:rsidRPr="00FA56FF" w:rsidRDefault="5B625295" w:rsidP="0074033D">
      <w:pPr>
        <w:pStyle w:val="ListParagraph"/>
        <w:numPr>
          <w:ilvl w:val="0"/>
          <w:numId w:val="33"/>
        </w:numPr>
        <w:tabs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  <w:bookmarkStart w:id="40" w:name="lt_pId043"/>
      <w:r w:rsidRPr="00FA56FF">
        <w:rPr>
          <w:rFonts w:ascii="Arial" w:hAnsi="Arial" w:cs="Arial"/>
          <w:sz w:val="20"/>
          <w:szCs w:val="20"/>
          <w:lang w:val="fr-CA"/>
        </w:rPr>
        <w:t>Numéro de téléphone.</w:t>
      </w:r>
      <w:bookmarkEnd w:id="40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41" w:name="lt_pId044"/>
      <w:r w:rsidRPr="00FA56FF">
        <w:rPr>
          <w:rFonts w:ascii="Arial" w:hAnsi="Arial" w:cs="Arial"/>
          <w:sz w:val="20"/>
          <w:szCs w:val="20"/>
          <w:lang w:val="fr-CA"/>
        </w:rPr>
        <w:t>Un numéro de téléphone est fourni à chaque utilisateur.</w:t>
      </w:r>
      <w:bookmarkEnd w:id="41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42" w:name="lt_pId045"/>
      <w:r w:rsidRPr="00FA56FF">
        <w:rPr>
          <w:rFonts w:ascii="Arial" w:hAnsi="Arial" w:cs="Arial"/>
          <w:sz w:val="20"/>
          <w:szCs w:val="20"/>
          <w:lang w:val="fr-CA"/>
        </w:rPr>
        <w:t>Il peut s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agir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un nouveau numéro de téléphone ou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un numéro de téléphone transféré.</w:t>
      </w:r>
      <w:bookmarkEnd w:id="42"/>
    </w:p>
    <w:p w14:paraId="48A7FAEF" w14:textId="77777777" w:rsidR="0074033D" w:rsidRPr="00FA56FF" w:rsidRDefault="0074033D" w:rsidP="0074033D">
      <w:pPr>
        <w:tabs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sz w:val="20"/>
          <w:szCs w:val="20"/>
          <w:lang w:val="fr-CA"/>
        </w:rPr>
      </w:pPr>
    </w:p>
    <w:p w14:paraId="6F528979" w14:textId="0EACD952" w:rsidR="0074033D" w:rsidRPr="00FA56FF" w:rsidRDefault="00472427" w:rsidP="004D58E0">
      <w:pPr>
        <w:pStyle w:val="ListParagraph"/>
        <w:numPr>
          <w:ilvl w:val="1"/>
          <w:numId w:val="15"/>
        </w:numPr>
        <w:tabs>
          <w:tab w:val="left" w:pos="990"/>
        </w:tabs>
        <w:suppressAutoHyphens/>
        <w:spacing w:after="0"/>
        <w:ind w:left="360" w:hanging="36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  <w:bookmarkStart w:id="43" w:name="lt_pId046"/>
      <w:bookmarkStart w:id="44" w:name="_Hlk110856243"/>
      <w:r w:rsidRPr="00FA56FF">
        <w:rPr>
          <w:rFonts w:ascii="Arial" w:hAnsi="Arial" w:cs="Arial"/>
          <w:b/>
          <w:bCs/>
          <w:sz w:val="20"/>
          <w:szCs w:val="20"/>
          <w:lang w:val="fr-CA"/>
        </w:rPr>
        <w:t xml:space="preserve">Numéros de téléphone </w:t>
      </w:r>
      <w:r w:rsidR="00654822" w:rsidRPr="00FA56FF">
        <w:rPr>
          <w:rFonts w:ascii="Arial" w:hAnsi="Arial" w:cs="Arial"/>
          <w:b/>
          <w:bCs/>
          <w:sz w:val="20"/>
          <w:szCs w:val="20"/>
          <w:lang w:val="fr-CA"/>
        </w:rPr>
        <w:t>à d</w:t>
      </w:r>
      <w:r w:rsidRPr="00FA56FF">
        <w:rPr>
          <w:rFonts w:ascii="Arial" w:hAnsi="Arial" w:cs="Arial"/>
          <w:b/>
          <w:bCs/>
          <w:sz w:val="20"/>
          <w:szCs w:val="20"/>
          <w:lang w:val="fr-CA"/>
        </w:rPr>
        <w:t>ébit net M</w:t>
      </w:r>
      <w:bookmarkEnd w:id="43"/>
      <w:r w:rsidR="00801E42" w:rsidRPr="00FA56FF">
        <w:rPr>
          <w:rFonts w:ascii="Arial" w:hAnsi="Arial" w:cs="Arial"/>
          <w:b/>
          <w:bCs/>
          <w:sz w:val="20"/>
          <w:szCs w:val="20"/>
          <w:lang w:val="fr-CA"/>
        </w:rPr>
        <w:t>ax</w:t>
      </w:r>
    </w:p>
    <w:p w14:paraId="4C70E151" w14:textId="77777777" w:rsidR="0074033D" w:rsidRPr="00FA56FF" w:rsidRDefault="0074033D" w:rsidP="00AF6646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ind w:left="540"/>
        <w:jc w:val="both"/>
        <w:rPr>
          <w:rFonts w:ascii="Arial" w:hAnsi="Arial" w:cs="Arial"/>
          <w:b/>
          <w:bCs/>
          <w:sz w:val="20"/>
          <w:szCs w:val="20"/>
          <w:lang w:val="fr-CA"/>
        </w:rPr>
      </w:pPr>
    </w:p>
    <w:p w14:paraId="2180ABBB" w14:textId="1848E9F4" w:rsidR="0074033D" w:rsidRPr="00FA56FF" w:rsidRDefault="00472427" w:rsidP="00472427">
      <w:pPr>
        <w:pStyle w:val="ListParagraph"/>
        <w:tabs>
          <w:tab w:val="left" w:pos="990"/>
        </w:tabs>
        <w:suppressAutoHyphens/>
        <w:spacing w:after="0"/>
        <w:ind w:left="360"/>
        <w:jc w:val="both"/>
        <w:rPr>
          <w:rFonts w:ascii="Arial" w:hAnsi="Arial" w:cs="Arial"/>
          <w:sz w:val="20"/>
          <w:szCs w:val="20"/>
          <w:lang w:val="fr-CA"/>
        </w:rPr>
      </w:pPr>
      <w:bookmarkStart w:id="45" w:name="lt_pId047"/>
      <w:r w:rsidRPr="00FA56FF">
        <w:rPr>
          <w:rFonts w:ascii="Arial" w:hAnsi="Arial" w:cs="Arial"/>
          <w:sz w:val="20"/>
          <w:szCs w:val="20"/>
          <w:lang w:val="fr-CA"/>
        </w:rPr>
        <w:t xml:space="preserve">Si le client a des numéros de téléphone </w:t>
      </w:r>
      <w:r w:rsidR="00654822" w:rsidRPr="00FA56FF">
        <w:rPr>
          <w:rFonts w:ascii="Arial" w:hAnsi="Arial" w:cs="Arial"/>
          <w:sz w:val="20"/>
          <w:szCs w:val="20"/>
          <w:lang w:val="fr-CA"/>
        </w:rPr>
        <w:t>à d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ébit net </w:t>
      </w:r>
      <w:r w:rsidR="00801E42" w:rsidRPr="00FA56FF">
        <w:rPr>
          <w:rFonts w:ascii="Arial" w:hAnsi="Arial" w:cs="Arial"/>
          <w:sz w:val="20"/>
          <w:szCs w:val="20"/>
          <w:lang w:val="fr-CA"/>
        </w:rPr>
        <w:t>Max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(« TN Max »), </w:t>
      </w:r>
      <w:r w:rsidR="009F044A" w:rsidRPr="00FA56FF">
        <w:rPr>
          <w:rFonts w:ascii="Arial" w:hAnsi="Arial" w:cs="Arial"/>
          <w:sz w:val="20"/>
          <w:szCs w:val="20"/>
          <w:lang w:val="fr-CA"/>
        </w:rPr>
        <w:t>il peut les utiliser pour obtenir des services Max Allstream supplémentaires</w:t>
      </w:r>
      <w:r w:rsidRPr="00FA56FF">
        <w:rPr>
          <w:rFonts w:ascii="Arial" w:hAnsi="Arial" w:cs="Arial"/>
          <w:sz w:val="20"/>
          <w:szCs w:val="20"/>
          <w:lang w:val="fr-CA"/>
        </w:rPr>
        <w:t>.</w:t>
      </w:r>
      <w:bookmarkEnd w:id="45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46" w:name="lt_pId048"/>
      <w:r w:rsidR="009F044A" w:rsidRPr="00FA56FF">
        <w:rPr>
          <w:rFonts w:ascii="Arial" w:hAnsi="Arial" w:cs="Arial"/>
          <w:sz w:val="20"/>
          <w:szCs w:val="20"/>
          <w:lang w:val="fr-CA"/>
        </w:rPr>
        <w:t>Si les TN MAX sont inactifs pendant une année civile complète,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Allstream </w:t>
      </w:r>
      <w:r w:rsidR="009F044A" w:rsidRPr="00FA56FF">
        <w:rPr>
          <w:rFonts w:ascii="Arial" w:hAnsi="Arial" w:cs="Arial"/>
          <w:sz w:val="20"/>
          <w:szCs w:val="20"/>
          <w:lang w:val="fr-CA"/>
        </w:rPr>
        <w:t>peut les retourner dans l</w:t>
      </w:r>
      <w:r w:rsidR="007A323E" w:rsidRPr="00FA56FF">
        <w:rPr>
          <w:rFonts w:ascii="Arial" w:hAnsi="Arial" w:cs="Arial"/>
          <w:sz w:val="20"/>
          <w:szCs w:val="20"/>
          <w:lang w:val="fr-CA"/>
        </w:rPr>
        <w:t xml:space="preserve">a réserve </w:t>
      </w:r>
      <w:r w:rsidR="009F044A" w:rsidRPr="00FA56FF">
        <w:rPr>
          <w:rFonts w:ascii="Arial" w:hAnsi="Arial" w:cs="Arial"/>
          <w:sz w:val="20"/>
          <w:szCs w:val="20"/>
          <w:lang w:val="fr-CA"/>
        </w:rPr>
        <w:t>national</w:t>
      </w:r>
      <w:r w:rsidR="007A323E" w:rsidRPr="00FA56FF">
        <w:rPr>
          <w:rFonts w:ascii="Arial" w:hAnsi="Arial" w:cs="Arial"/>
          <w:sz w:val="20"/>
          <w:szCs w:val="20"/>
          <w:lang w:val="fr-CA"/>
        </w:rPr>
        <w:t>e</w:t>
      </w:r>
      <w:r w:rsidR="009F044A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r w:rsidR="007A323E" w:rsidRPr="00FA56FF">
        <w:rPr>
          <w:rFonts w:ascii="Arial" w:hAnsi="Arial" w:cs="Arial"/>
          <w:sz w:val="20"/>
          <w:szCs w:val="20"/>
          <w:lang w:val="fr-CA"/>
        </w:rPr>
        <w:t xml:space="preserve">de numéros </w:t>
      </w:r>
      <w:r w:rsidR="009F044A" w:rsidRPr="00FA56FF">
        <w:rPr>
          <w:rFonts w:ascii="Arial" w:hAnsi="Arial" w:cs="Arial"/>
          <w:sz w:val="20"/>
          <w:szCs w:val="20"/>
          <w:lang w:val="fr-CA"/>
        </w:rPr>
        <w:t>réglementé</w:t>
      </w:r>
      <w:r w:rsidR="007A323E" w:rsidRPr="00FA56FF">
        <w:rPr>
          <w:rFonts w:ascii="Arial" w:hAnsi="Arial" w:cs="Arial"/>
          <w:sz w:val="20"/>
          <w:szCs w:val="20"/>
          <w:lang w:val="fr-CA"/>
        </w:rPr>
        <w:t>e</w:t>
      </w:r>
      <w:r w:rsidR="009F044A" w:rsidRPr="00FA56FF">
        <w:rPr>
          <w:rFonts w:ascii="Arial" w:hAnsi="Arial" w:cs="Arial"/>
          <w:sz w:val="20"/>
          <w:szCs w:val="20"/>
          <w:lang w:val="fr-CA"/>
        </w:rPr>
        <w:t xml:space="preserve"> par la </w:t>
      </w:r>
      <w:r w:rsidR="009F044A" w:rsidRPr="00FA56FF">
        <w:rPr>
          <w:rFonts w:ascii="Arial" w:hAnsi="Arial" w:cs="Arial"/>
          <w:noProof/>
          <w:sz w:val="20"/>
          <w:szCs w:val="20"/>
          <w:lang w:val="fr-CA"/>
        </w:rPr>
        <w:t>Federal Communications Commission</w:t>
      </w:r>
      <w:r w:rsidR="009F044A" w:rsidRPr="00FA56FF">
        <w:rPr>
          <w:rFonts w:ascii="Arial" w:hAnsi="Arial" w:cs="Arial"/>
          <w:sz w:val="20"/>
          <w:szCs w:val="20"/>
          <w:lang w:val="fr-CA"/>
        </w:rPr>
        <w:t xml:space="preserve"> (</w:t>
      </w:r>
      <w:r w:rsidR="009F044A" w:rsidRPr="00FA56FF">
        <w:rPr>
          <w:rFonts w:ascii="Arial" w:hAnsi="Arial" w:cs="Arial"/>
          <w:lang w:val="fr-CA"/>
        </w:rPr>
        <w:t>FCC</w:t>
      </w:r>
      <w:r w:rsidR="009F044A" w:rsidRPr="00FA56FF">
        <w:rPr>
          <w:rFonts w:ascii="Arial" w:hAnsi="Arial" w:cs="Arial"/>
          <w:sz w:val="20"/>
          <w:szCs w:val="20"/>
          <w:lang w:val="fr-CA"/>
        </w:rPr>
        <w:t xml:space="preserve">) aux États-Unis et/ou par le 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CRTC </w:t>
      </w:r>
      <w:r w:rsidR="009F044A" w:rsidRPr="00FA56FF">
        <w:rPr>
          <w:rFonts w:ascii="Arial" w:hAnsi="Arial" w:cs="Arial"/>
          <w:sz w:val="20"/>
          <w:szCs w:val="20"/>
          <w:lang w:val="fr-CA"/>
        </w:rPr>
        <w:t>au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Canada</w:t>
      </w:r>
      <w:bookmarkEnd w:id="46"/>
      <w:r w:rsidR="002366F0" w:rsidRPr="00FA56FF">
        <w:rPr>
          <w:rFonts w:ascii="Arial" w:hAnsi="Arial" w:cs="Arial"/>
          <w:sz w:val="20"/>
          <w:szCs w:val="20"/>
          <w:lang w:val="fr-CA"/>
        </w:rPr>
        <w:t>.</w:t>
      </w:r>
    </w:p>
    <w:bookmarkEnd w:id="44"/>
    <w:p w14:paraId="655B89E5" w14:textId="77777777" w:rsidR="003E4D94" w:rsidRPr="00FA56FF" w:rsidRDefault="003E4D94" w:rsidP="0074033D">
      <w:pPr>
        <w:pStyle w:val="ListParagraph"/>
        <w:tabs>
          <w:tab w:val="left" w:pos="990"/>
        </w:tabs>
        <w:suppressAutoHyphens/>
        <w:spacing w:after="0"/>
        <w:ind w:left="360" w:hanging="360"/>
        <w:jc w:val="both"/>
        <w:rPr>
          <w:rFonts w:ascii="Arial" w:hAnsi="Arial" w:cs="Arial"/>
          <w:sz w:val="20"/>
          <w:szCs w:val="20"/>
          <w:lang w:val="fr-CA"/>
        </w:rPr>
      </w:pPr>
    </w:p>
    <w:p w14:paraId="68CAC179" w14:textId="77777777" w:rsidR="00C51229" w:rsidRPr="00FA56FF" w:rsidRDefault="00FA56FF" w:rsidP="004E713B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jc w:val="both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2. </w:t>
      </w:r>
      <w:bookmarkStart w:id="47" w:name="lt_pId050"/>
      <w:r w:rsidRPr="00FA56FF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APPAREIL DU CLIENT SUR PLACE</w:t>
      </w:r>
      <w:bookmarkEnd w:id="47"/>
    </w:p>
    <w:p w14:paraId="456D3797" w14:textId="77777777" w:rsidR="005A36BF" w:rsidRPr="00FA56FF" w:rsidRDefault="005A36BF" w:rsidP="004E713B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uppressAutoHyphens/>
        <w:spacing w:after="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</w:p>
    <w:p w14:paraId="09FA86A2" w14:textId="7955FA9D" w:rsidR="00C046B5" w:rsidRPr="00FA56FF" w:rsidRDefault="00FA56FF" w:rsidP="004D58E0">
      <w:pPr>
        <w:pStyle w:val="NormalWeb"/>
        <w:spacing w:before="0" w:beforeAutospacing="0" w:after="240" w:afterAutospacing="0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2.1</w:t>
      </w:r>
      <w:r w:rsidR="00312330" w:rsidRPr="00FA56FF">
        <w:rPr>
          <w:lang w:val="fr-CA"/>
        </w:rPr>
        <w:tab/>
      </w:r>
      <w:bookmarkStart w:id="48" w:name="lt_pId052"/>
      <w:bookmarkStart w:id="49" w:name="_Hlk110856424"/>
      <w:r w:rsidR="007A323E"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Un appareil du client sur place (« ACSP ») désigne tout équipement ou dispositif fourni par Allstream dans le cadre des services</w:t>
      </w:r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.</w:t>
      </w:r>
      <w:bookmarkEnd w:id="48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 xml:space="preserve"> </w:t>
      </w:r>
      <w:bookmarkStart w:id="50" w:name="lt_pId053"/>
      <w:bookmarkEnd w:id="49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 xml:space="preserve">Les ACSP comprennent les téléphones, les commutateurs, les </w:t>
      </w:r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passerelles ainsi que les accessoires connexes qui se trouvent chez le client.</w:t>
      </w:r>
      <w:bookmarkEnd w:id="50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 xml:space="preserve"> </w:t>
      </w:r>
      <w:bookmarkStart w:id="51" w:name="lt_pId054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Les ACSP n</w:t>
      </w:r>
      <w:r w:rsidR="00976F3E"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incluent pas les fils, le câblage et les prises.</w:t>
      </w:r>
      <w:bookmarkEnd w:id="51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 xml:space="preserve"> </w:t>
      </w:r>
      <w:bookmarkStart w:id="52" w:name="lt_pId055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Les ACSP peuvent être fournis au client comme suit :</w:t>
      </w:r>
      <w:bookmarkEnd w:id="52"/>
    </w:p>
    <w:p w14:paraId="6B0BA21B" w14:textId="10F8217B" w:rsidR="00C51229" w:rsidRPr="00FA56FF" w:rsidRDefault="00FA56FF" w:rsidP="004D58E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53" w:name="lt_pId056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a)</w:t>
      </w:r>
      <w:bookmarkEnd w:id="53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54" w:name="lt_pId057"/>
      <w:r w:rsidR="007A323E"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Loués : Le client peut louer un ASCP moyennant des </w:t>
      </w:r>
      <w:r w:rsidR="00362422"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frais mensuels périodiques (FMP) </w:t>
      </w:r>
      <w:r w:rsidR="007A323E" w:rsidRPr="00FA56FF">
        <w:rPr>
          <w:rFonts w:ascii="Arial" w:hAnsi="Arial" w:cs="Arial"/>
          <w:color w:val="000000"/>
          <w:sz w:val="20"/>
          <w:szCs w:val="20"/>
          <w:lang w:val="fr-CA"/>
        </w:rPr>
        <w:t>dans le cadre du service</w:t>
      </w:r>
      <w:bookmarkEnd w:id="54"/>
      <w:r w:rsidR="00AF6646" w:rsidRPr="00FA56FF">
        <w:rPr>
          <w:rFonts w:ascii="Arial" w:hAnsi="Arial" w:cs="Arial"/>
          <w:color w:val="000000"/>
          <w:sz w:val="20"/>
          <w:szCs w:val="20"/>
          <w:lang w:val="fr-CA"/>
        </w:rPr>
        <w:t>;</w:t>
      </w:r>
    </w:p>
    <w:p w14:paraId="3856DAEC" w14:textId="1A292528" w:rsidR="00C046B5" w:rsidRPr="00FA56FF" w:rsidRDefault="00332728" w:rsidP="004D58E0">
      <w:pPr>
        <w:pStyle w:val="NormalWeb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55" w:name="lt_pId058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b)</w:t>
      </w:r>
      <w:bookmarkEnd w:id="55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56" w:name="lt_pId059"/>
      <w:r w:rsidR="007A323E" w:rsidRPr="00FA56FF">
        <w:rPr>
          <w:rFonts w:ascii="Arial" w:hAnsi="Arial" w:cs="Arial"/>
          <w:color w:val="000000"/>
          <w:sz w:val="20"/>
          <w:szCs w:val="20"/>
          <w:lang w:val="fr-CA"/>
        </w:rPr>
        <w:t>Achetés : Le client peut acheter certains ASCP au prix courant pour un cas particulier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.</w:t>
      </w:r>
      <w:bookmarkEnd w:id="56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57" w:name="lt_pId060"/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ACSP nécessitera des </w:t>
      </w:r>
      <w:r w:rsidR="00362422"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FMP 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uniquement pour un logiciel associé afin de se connecter au système.</w:t>
      </w:r>
      <w:bookmarkEnd w:id="57"/>
    </w:p>
    <w:p w14:paraId="771965F9" w14:textId="77777777" w:rsidR="00715B64" w:rsidRPr="00FA56FF" w:rsidRDefault="00715B64" w:rsidP="004D58E0">
      <w:pPr>
        <w:pStyle w:val="NormalWeb"/>
        <w:spacing w:before="0" w:beforeAutospacing="0" w:after="0" w:afterAutospacing="0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</w:p>
    <w:p w14:paraId="246A0449" w14:textId="414FA312" w:rsidR="00C51229" w:rsidRPr="00FA56FF" w:rsidRDefault="00FA56FF" w:rsidP="004D58E0">
      <w:pPr>
        <w:pStyle w:val="NormalWeb"/>
        <w:spacing w:before="0" w:beforeAutospacing="0" w:after="240" w:afterAutospacing="0"/>
        <w:ind w:left="360" w:hanging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58" w:name="lt_pId062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2.2 Modalités relatives aux ASCP si le client choisit de recevoir des ACSP</w:t>
      </w:r>
      <w:bookmarkEnd w:id="58"/>
    </w:p>
    <w:p w14:paraId="12331DB1" w14:textId="4CD77058" w:rsidR="001F711E" w:rsidRPr="00FA56FF" w:rsidRDefault="5B625295" w:rsidP="004D58E0">
      <w:pPr>
        <w:pStyle w:val="NormalWeb"/>
        <w:spacing w:before="0" w:beforeAutospacing="0" w:after="240" w:afterAutospacing="0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 xml:space="preserve">2.2.1. </w:t>
      </w:r>
      <w:bookmarkStart w:id="59" w:name="lt_pId064"/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Défauts : Le client doit aviser Allstream par écrit rapidement de tout défaut identifié dans l</w:t>
      </w:r>
      <w:r w:rsidR="00976F3E"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 w:themeColor="text1"/>
          <w:sz w:val="20"/>
          <w:szCs w:val="20"/>
          <w:lang w:val="fr-CA"/>
        </w:rPr>
        <w:t>ACSP.</w:t>
      </w:r>
      <w:bookmarkEnd w:id="59"/>
    </w:p>
    <w:p w14:paraId="4E06D97B" w14:textId="77777777" w:rsidR="00C51229" w:rsidRPr="00FA56FF" w:rsidRDefault="00FA56FF" w:rsidP="004D58E0">
      <w:pPr>
        <w:pStyle w:val="NormalWeb"/>
        <w:spacing w:before="0" w:beforeAutospacing="0" w:after="240" w:afterAutospacing="0"/>
        <w:ind w:left="1080" w:hanging="3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2.2.2. </w:t>
      </w:r>
      <w:bookmarkStart w:id="60" w:name="lt_pId066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Exigences : Le client doit :</w:t>
      </w:r>
      <w:bookmarkEnd w:id="60"/>
    </w:p>
    <w:p w14:paraId="77D216C7" w14:textId="26C717ED" w:rsidR="00C51229" w:rsidRPr="00FA56FF" w:rsidRDefault="00FA56FF" w:rsidP="004D58E0">
      <w:pPr>
        <w:pStyle w:val="NormalWeb"/>
        <w:tabs>
          <w:tab w:val="left" w:pos="1350"/>
        </w:tabs>
        <w:spacing w:before="0" w:beforeAutospacing="0" w:after="240" w:afterAutospacing="0"/>
        <w:ind w:left="12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61" w:name="lt_pId067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a)</w:t>
      </w:r>
      <w:bookmarkEnd w:id="61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62" w:name="lt_pId068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s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assurer que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ACSP est situé et utilisé dans une zone de travail sécuritaire et conforme à toutes les lois applicables;</w:t>
      </w:r>
      <w:bookmarkEnd w:id="62"/>
    </w:p>
    <w:p w14:paraId="2853866A" w14:textId="20E4B137" w:rsidR="00AB4220" w:rsidRPr="00FA56FF" w:rsidRDefault="00FA56FF" w:rsidP="004D58E0">
      <w:pPr>
        <w:pStyle w:val="NormalWeb"/>
        <w:tabs>
          <w:tab w:val="left" w:pos="1350"/>
        </w:tabs>
        <w:spacing w:before="0" w:beforeAutospacing="0" w:after="240" w:afterAutospacing="0"/>
        <w:ind w:left="12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63" w:name="lt_pId069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b)</w:t>
      </w:r>
      <w:bookmarkEnd w:id="63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64" w:name="_Hlk110856464"/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obtenir et conserver tous les permis nécessaires et applicables qui sont requis pour utiliser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ACSP dans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espace prévu pendant la durée du service, y compris tout consentement exigé par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utilisateur final et conformément à toutes les lois applicables;</w:t>
      </w:r>
    </w:p>
    <w:p w14:paraId="512E0405" w14:textId="77801BD2" w:rsidR="00AB4220" w:rsidRPr="00FA56FF" w:rsidRDefault="00FA56FF" w:rsidP="004D58E0">
      <w:pPr>
        <w:pStyle w:val="NormalWeb"/>
        <w:tabs>
          <w:tab w:val="left" w:pos="1350"/>
        </w:tabs>
        <w:spacing w:before="0" w:beforeAutospacing="0" w:after="240" w:afterAutospacing="0"/>
        <w:ind w:left="126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65" w:name="lt_pId071"/>
      <w:bookmarkStart w:id="66" w:name="_Hlk110856487"/>
      <w:bookmarkEnd w:id="64"/>
      <w:r w:rsidRPr="00FA56FF">
        <w:rPr>
          <w:rFonts w:ascii="Arial" w:hAnsi="Arial" w:cs="Arial"/>
          <w:color w:val="000000"/>
          <w:sz w:val="20"/>
          <w:szCs w:val="20"/>
          <w:lang w:val="fr-CA"/>
        </w:rPr>
        <w:lastRenderedPageBreak/>
        <w:t>c)</w:t>
      </w:r>
      <w:bookmarkEnd w:id="65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maintenir une quantité suffisante d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électricité, un chauffage, une ventilation et une climatisation acceptables, ainsi que des conditions de circulation d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air adéquates jugées souhaitables par les spécifications du fabricant de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ACSP ou par Allstream</w:t>
      </w:r>
      <w:bookmarkEnd w:id="66"/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.</w:t>
      </w:r>
    </w:p>
    <w:p w14:paraId="48F64CF8" w14:textId="363A25B8" w:rsidR="001F711E" w:rsidRPr="00FA56FF" w:rsidRDefault="00C51229" w:rsidP="004D58E0">
      <w:pPr>
        <w:pStyle w:val="NormalWeb"/>
        <w:spacing w:before="0" w:beforeAutospacing="0"/>
        <w:ind w:left="1260" w:hanging="63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2.2.3. 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ab/>
      </w:r>
      <w:bookmarkStart w:id="67" w:name="lt_pId074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Accès : Le client doit s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assurer que toutes les approbations de sécurité nécessaires requises par Allstream ou les sous-traitants et les agents d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Allstream sont mises à disposition pour un accès, une utilisation et un entretien adéquats de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ACSP.</w:t>
      </w:r>
      <w:bookmarkEnd w:id="67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68" w:name="lt_pId075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Le client doit s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assurer que tous les ACSP sont capables de se connecter en tout temps au système en fournissant une connexion Internet stable avec une bande passante suffisante (minimum de 50 Kbit/s par appareil) pour permettre le contrôle de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ACSP.</w:t>
      </w:r>
      <w:bookmarkEnd w:id="68"/>
    </w:p>
    <w:p w14:paraId="2BF39BE3" w14:textId="77777777" w:rsidR="00C51229" w:rsidRPr="00FA56FF" w:rsidRDefault="00FA56FF" w:rsidP="004D58E0">
      <w:pPr>
        <w:pStyle w:val="NormalWeb"/>
        <w:spacing w:before="0" w:beforeAutospacing="0"/>
        <w:ind w:left="1260" w:hanging="63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color w:val="000000"/>
          <w:sz w:val="20"/>
          <w:szCs w:val="20"/>
          <w:lang w:val="fr-CA"/>
        </w:rPr>
        <w:t>2.2.4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ab/>
      </w:r>
      <w:bookmarkStart w:id="69" w:name="lt_pId077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Déménagement.</w:t>
      </w:r>
      <w:bookmarkEnd w:id="69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70" w:name="lt_pId078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Le client doit aviser Allstream par écrit trente (30) jo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urs avant de relocaliser tout ACSP.</w:t>
      </w:r>
      <w:bookmarkEnd w:id="70"/>
    </w:p>
    <w:p w14:paraId="06148BA0" w14:textId="1006959B" w:rsidR="002366F0" w:rsidRPr="00FA56FF" w:rsidRDefault="00C51229" w:rsidP="004D58E0">
      <w:pPr>
        <w:pStyle w:val="NormalWeb"/>
        <w:ind w:left="1260" w:hanging="63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color w:val="000000"/>
          <w:sz w:val="20"/>
          <w:szCs w:val="20"/>
          <w:lang w:val="fr-CA"/>
        </w:rPr>
        <w:t>2.2.5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ab/>
      </w:r>
      <w:bookmarkStart w:id="71" w:name="_Hlk110856498"/>
      <w:bookmarkStart w:id="72" w:name="lt_pId080"/>
      <w:r w:rsidR="00AB4220" w:rsidRPr="00FA56FF">
        <w:rPr>
          <w:rFonts w:ascii="Arial" w:hAnsi="Arial" w:cs="Arial"/>
          <w:color w:val="000000"/>
          <w:sz w:val="20"/>
          <w:szCs w:val="20"/>
          <w:lang w:val="fr-CA"/>
        </w:rPr>
        <w:t>Cessation du service</w:t>
      </w:r>
      <w:bookmarkEnd w:id="71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.</w:t>
      </w:r>
      <w:bookmarkEnd w:id="72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73" w:name="lt_pId081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À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expiration ou à la résiliation du service, le client est responsable du retour de tous les ACSP loués à Allstream dans les trente (30) jours suivant la date de prise d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effet de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expiration ou de la résiliation.</w:t>
      </w:r>
      <w:bookmarkEnd w:id="73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74" w:name="lt_pId082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Si le client manque à son obligation de maintenir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équipement en bon état ou s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il ne retourne pas un ACSP loué dans les délais, il sera responsable de tous les coûts associés à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ACSP loué, y compris le coût de remplacement de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ACSP.</w:t>
      </w:r>
      <w:bookmarkEnd w:id="74"/>
    </w:p>
    <w:p w14:paraId="70A73C6D" w14:textId="17A3E854" w:rsidR="00051AA9" w:rsidRPr="00FA56FF" w:rsidRDefault="00C51229" w:rsidP="00051AA9">
      <w:pPr>
        <w:pStyle w:val="NormalWeb"/>
        <w:jc w:val="both"/>
        <w:rPr>
          <w:rFonts w:ascii="Arial" w:hAnsi="Arial" w:cs="Arial"/>
          <w:b/>
          <w:bCs/>
          <w:color w:val="000000"/>
          <w:sz w:val="20"/>
          <w:szCs w:val="20"/>
          <w:lang w:val="fr-CA"/>
        </w:rPr>
      </w:pPr>
      <w:r w:rsidRPr="00FA56FF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 xml:space="preserve">3. </w:t>
      </w:r>
      <w:bookmarkStart w:id="75" w:name="lt_pId084"/>
      <w:r w:rsidRPr="00FA56FF">
        <w:rPr>
          <w:rFonts w:ascii="Arial" w:hAnsi="Arial" w:cs="Arial"/>
          <w:b/>
          <w:bCs/>
          <w:color w:val="000000"/>
          <w:sz w:val="20"/>
          <w:szCs w:val="20"/>
          <w:lang w:val="fr-CA"/>
        </w:rPr>
        <w:t>RENONCIATION/LIMITATION DE RESPONSABILITÉ</w:t>
      </w:r>
      <w:bookmarkEnd w:id="75"/>
    </w:p>
    <w:p w14:paraId="5AC62851" w14:textId="2924F6AD" w:rsidR="00C51229" w:rsidRPr="00FA56FF" w:rsidRDefault="00FA56FF" w:rsidP="001F711E">
      <w:pPr>
        <w:pStyle w:val="NormalWeb"/>
        <w:ind w:left="450"/>
        <w:jc w:val="both"/>
        <w:rPr>
          <w:rFonts w:ascii="Arial" w:hAnsi="Arial" w:cs="Arial"/>
          <w:color w:val="000000"/>
          <w:sz w:val="20"/>
          <w:szCs w:val="20"/>
          <w:lang w:val="fr-CA"/>
        </w:rPr>
      </w:pPr>
      <w:bookmarkStart w:id="76" w:name="lt_pId085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À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EXCEPTION DE CE QUI EST EXPRESSÉMENT INDIQUÉ DANS LA PRÉSENTE ANNEXE, ALLSTREAM NE DONNE AUCUNE GARANTIE, EXPLICITE OU IMPLICITE.</w:t>
      </w:r>
      <w:bookmarkEnd w:id="76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77" w:name="lt_pId086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ALLSTREAM DÉCLINE EXPRESSÉMENT TOUTE GARANTIE DE QUALITÉ 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MARCHANDE OU D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ADAPTATION DES ACSP À UNE FIN PARTICULIÈRE.</w:t>
      </w:r>
      <w:bookmarkEnd w:id="77"/>
      <w:r w:rsidRPr="00FA56FF">
        <w:rPr>
          <w:rFonts w:ascii="Arial" w:hAnsi="Arial" w:cs="Arial"/>
          <w:color w:val="000000"/>
          <w:sz w:val="20"/>
          <w:szCs w:val="20"/>
          <w:lang w:val="fr-CA"/>
        </w:rPr>
        <w:t xml:space="preserve"> </w:t>
      </w:r>
      <w:bookmarkStart w:id="78" w:name="lt_pId087"/>
      <w:r w:rsidRPr="00FA56FF">
        <w:rPr>
          <w:rFonts w:ascii="Arial" w:hAnsi="Arial" w:cs="Arial"/>
          <w:color w:val="000000"/>
          <w:sz w:val="20"/>
          <w:szCs w:val="20"/>
          <w:lang w:val="fr-CA"/>
        </w:rPr>
        <w:t>ALLSTREAM NE SERA EN AUCUN CAS RESPONSABLE VIS-À-VIS DU CLIENT EN CAS DE PERTE DE JOUISSANCE, DE REVENU OU DE PROFITS, DE PERTE D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ÉCONOMIES OU DE PRÉJUDICE CAUSÉ À L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ENTREPRISE, OU DE TOUS AUTRES P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ERTES OU DOMMAGES PARTICULIERS, ACCIDENTELS, INDIRECTS OU IMMATÉRIELS NI DE DOMMAGES-INTÉRÊTS PUNITIFS, QUELLE QU</w:t>
      </w:r>
      <w:r w:rsidR="00976F3E" w:rsidRPr="00FA56FF">
        <w:rPr>
          <w:rFonts w:ascii="Arial" w:hAnsi="Arial" w:cs="Arial"/>
          <w:color w:val="000000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color w:val="000000"/>
          <w:sz w:val="20"/>
          <w:szCs w:val="20"/>
          <w:lang w:val="fr-CA"/>
        </w:rPr>
        <w:t>AIT PU ÊTRE LA PRÉVISIBILITÉ.</w:t>
      </w:r>
      <w:bookmarkEnd w:id="78"/>
    </w:p>
    <w:p w14:paraId="7F059C0A" w14:textId="1C6A39AF" w:rsidR="00051AA9" w:rsidRPr="00FA56FF" w:rsidRDefault="00B94E4C" w:rsidP="00051AA9">
      <w:pPr>
        <w:tabs>
          <w:tab w:val="left" w:pos="900"/>
          <w:tab w:val="left" w:pos="1170"/>
        </w:tabs>
        <w:jc w:val="both"/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</w:pPr>
      <w:r w:rsidRPr="00FA56FF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 xml:space="preserve">4. </w:t>
      </w:r>
      <w:bookmarkStart w:id="79" w:name="_Hlk110856509"/>
      <w:r w:rsidR="00AB4220" w:rsidRPr="00FA56FF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ENTRETIEN DES ACSP</w:t>
      </w:r>
      <w:bookmarkEnd w:id="79"/>
    </w:p>
    <w:p w14:paraId="15402C10" w14:textId="77777777" w:rsidR="002044C8" w:rsidRPr="00FA56FF" w:rsidRDefault="001F711E" w:rsidP="004D58E0">
      <w:pPr>
        <w:tabs>
          <w:tab w:val="left" w:pos="540"/>
        </w:tabs>
        <w:jc w:val="both"/>
        <w:rPr>
          <w:rFonts w:ascii="Arial" w:eastAsia="Times New Roman" w:hAnsi="Arial" w:cs="Arial"/>
          <w:bCs/>
          <w:spacing w:val="-3"/>
          <w:sz w:val="20"/>
          <w:szCs w:val="20"/>
          <w:lang w:val="fr-CA"/>
        </w:rPr>
      </w:pPr>
      <w:r w:rsidRPr="00FA56FF">
        <w:rPr>
          <w:rFonts w:ascii="Arial" w:eastAsia="Times New Roman" w:hAnsi="Arial" w:cs="Arial"/>
          <w:bCs/>
          <w:spacing w:val="-3"/>
          <w:sz w:val="20"/>
          <w:szCs w:val="20"/>
          <w:lang w:val="fr-CA"/>
        </w:rPr>
        <w:t>4.1</w:t>
      </w:r>
      <w:r w:rsidRPr="00FA56FF">
        <w:rPr>
          <w:rFonts w:ascii="Arial" w:eastAsia="Times New Roman" w:hAnsi="Arial" w:cs="Arial"/>
          <w:bCs/>
          <w:spacing w:val="-3"/>
          <w:sz w:val="20"/>
          <w:szCs w:val="20"/>
          <w:lang w:val="fr-CA"/>
        </w:rPr>
        <w:tab/>
      </w:r>
      <w:bookmarkStart w:id="80" w:name="lt_pId091"/>
      <w:r w:rsidRPr="00FA56FF">
        <w:rPr>
          <w:rFonts w:ascii="Arial" w:eastAsia="Times New Roman" w:hAnsi="Arial" w:cs="Arial"/>
          <w:b/>
          <w:spacing w:val="-3"/>
          <w:sz w:val="20"/>
          <w:szCs w:val="20"/>
          <w:lang w:val="fr-CA"/>
        </w:rPr>
        <w:t>Entretien</w:t>
      </w:r>
      <w:bookmarkEnd w:id="80"/>
    </w:p>
    <w:p w14:paraId="59E7222D" w14:textId="0CFE024C" w:rsidR="001F711E" w:rsidRPr="00FA56FF" w:rsidRDefault="00912B7C" w:rsidP="004D58E0">
      <w:pPr>
        <w:tabs>
          <w:tab w:val="left" w:pos="900"/>
          <w:tab w:val="left" w:pos="2160"/>
          <w:tab w:val="center" w:pos="4680"/>
        </w:tabs>
        <w:suppressAutoHyphens/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bookmarkStart w:id="81" w:name="lt_pId092"/>
      <w:r w:rsidRPr="00FA56FF">
        <w:rPr>
          <w:rFonts w:ascii="Arial" w:hAnsi="Arial" w:cs="Arial"/>
          <w:sz w:val="20"/>
          <w:szCs w:val="20"/>
          <w:lang w:val="fr-CA"/>
        </w:rPr>
        <w:t>Allstream fournira les services de réparation et de main-d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œuvre, ainsi que les pièces de rechange nécessaires pour que les ACSP qu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elle fournit fonctionnent conformément aux spécifications du fabricant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entretien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).</w:t>
      </w:r>
      <w:bookmarkEnd w:id="81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2" w:name="lt_pId093"/>
      <w:r w:rsidRPr="00FA56FF">
        <w:rPr>
          <w:rFonts w:ascii="Arial" w:hAnsi="Arial" w:cs="Arial"/>
          <w:sz w:val="20"/>
          <w:szCs w:val="20"/>
          <w:lang w:val="fr-CA"/>
        </w:rPr>
        <w:t>Les pièces peuvent être neuves ou usagées et fonctionneront de manière égale ou supérieure aux pièces remplacées.</w:t>
      </w:r>
      <w:bookmarkEnd w:id="82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3" w:name="lt_pId094"/>
      <w:r w:rsidRPr="00FA56FF">
        <w:rPr>
          <w:rFonts w:ascii="Arial" w:hAnsi="Arial" w:cs="Arial"/>
          <w:sz w:val="20"/>
          <w:szCs w:val="20"/>
          <w:lang w:val="fr-CA"/>
        </w:rPr>
        <w:t>Allstream fournira les outils et le matériel nécessaires pour effectuer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entretien.</w:t>
      </w:r>
      <w:bookmarkEnd w:id="83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4" w:name="lt_pId095"/>
      <w:r w:rsidRPr="00FA56FF">
        <w:rPr>
          <w:rFonts w:ascii="Arial" w:hAnsi="Arial" w:cs="Arial"/>
          <w:sz w:val="20"/>
          <w:szCs w:val="20"/>
          <w:lang w:val="fr-CA"/>
        </w:rPr>
        <w:t>Le travail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entretien doit être effectué uniquement aux emplacements de service du client indiqués dans la demande de service applicable.</w:t>
      </w:r>
      <w:bookmarkEnd w:id="84"/>
    </w:p>
    <w:p w14:paraId="1316F350" w14:textId="77777777" w:rsidR="001F711E" w:rsidRPr="00FA56FF" w:rsidRDefault="001F711E" w:rsidP="004D58E0">
      <w:pPr>
        <w:tabs>
          <w:tab w:val="left" w:pos="900"/>
          <w:tab w:val="left" w:pos="2160"/>
          <w:tab w:val="center" w:pos="4680"/>
        </w:tabs>
        <w:suppressAutoHyphens/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14:paraId="72810B2B" w14:textId="77777777" w:rsidR="00881024" w:rsidRPr="00FA56FF" w:rsidRDefault="001F711E" w:rsidP="004D58E0">
      <w:pPr>
        <w:tabs>
          <w:tab w:val="left" w:pos="450"/>
          <w:tab w:val="center" w:pos="4680"/>
        </w:tabs>
        <w:suppressAutoHyphens/>
        <w:spacing w:after="0"/>
        <w:jc w:val="both"/>
        <w:rPr>
          <w:rFonts w:ascii="Arial" w:hAnsi="Arial" w:cs="Arial"/>
          <w:sz w:val="20"/>
          <w:szCs w:val="20"/>
          <w:lang w:val="fr-CA"/>
        </w:rPr>
      </w:pPr>
      <w:r w:rsidRPr="00FA56FF">
        <w:rPr>
          <w:rFonts w:ascii="Arial" w:hAnsi="Arial" w:cs="Arial"/>
          <w:sz w:val="20"/>
          <w:szCs w:val="20"/>
          <w:lang w:val="fr-CA"/>
        </w:rPr>
        <w:t xml:space="preserve">4.2 </w:t>
      </w:r>
      <w:r w:rsidRPr="00FA56FF">
        <w:rPr>
          <w:rFonts w:ascii="Arial" w:hAnsi="Arial" w:cs="Arial"/>
          <w:sz w:val="20"/>
          <w:szCs w:val="20"/>
          <w:lang w:val="fr-CA"/>
        </w:rPr>
        <w:tab/>
      </w:r>
      <w:bookmarkStart w:id="85" w:name="lt_pId097"/>
      <w:r w:rsidR="00912B7C" w:rsidRPr="00FA56FF">
        <w:rPr>
          <w:rFonts w:ascii="Arial" w:eastAsia="Times New Roman" w:hAnsi="Arial" w:cs="Arial"/>
          <w:b/>
          <w:bCs/>
          <w:spacing w:val="-3"/>
          <w:sz w:val="20"/>
          <w:szCs w:val="20"/>
          <w:lang w:val="fr-CA"/>
        </w:rPr>
        <w:t>Ajouts, déplacements, modifications</w:t>
      </w:r>
      <w:bookmarkEnd w:id="85"/>
    </w:p>
    <w:p w14:paraId="5B9658EB" w14:textId="77777777" w:rsidR="001F711E" w:rsidRPr="00FA56FF" w:rsidRDefault="001F711E" w:rsidP="004D58E0">
      <w:pPr>
        <w:spacing w:after="0"/>
        <w:jc w:val="both"/>
        <w:rPr>
          <w:rFonts w:ascii="Arial" w:hAnsi="Arial" w:cs="Arial"/>
          <w:sz w:val="20"/>
          <w:szCs w:val="20"/>
          <w:lang w:val="fr-CA"/>
        </w:rPr>
      </w:pPr>
    </w:p>
    <w:p w14:paraId="10E48A9A" w14:textId="6087A5CB" w:rsidR="002366F0" w:rsidRPr="00FA56FF" w:rsidRDefault="00FA56FF" w:rsidP="004D58E0">
      <w:pPr>
        <w:jc w:val="both"/>
        <w:rPr>
          <w:rFonts w:ascii="Arial" w:hAnsi="Arial" w:cs="Arial"/>
          <w:sz w:val="20"/>
          <w:szCs w:val="20"/>
          <w:lang w:val="fr-CA"/>
        </w:rPr>
      </w:pPr>
      <w:bookmarkStart w:id="86" w:name="lt_pId098"/>
      <w:r w:rsidRPr="00FA56FF">
        <w:rPr>
          <w:rFonts w:ascii="Arial" w:hAnsi="Arial" w:cs="Arial"/>
          <w:sz w:val="20"/>
          <w:szCs w:val="20"/>
          <w:lang w:val="fr-CA"/>
        </w:rPr>
        <w:t>Le client peut modifier le service ou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équipement installé chez le client (CPE) par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entremise du CommPortal.</w:t>
      </w:r>
      <w:bookmarkEnd w:id="86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7" w:name="lt_pId099"/>
      <w:r w:rsidRPr="00FA56FF">
        <w:rPr>
          <w:rFonts w:ascii="Arial" w:hAnsi="Arial" w:cs="Arial"/>
          <w:sz w:val="20"/>
          <w:szCs w:val="20"/>
          <w:lang w:val="fr-CA"/>
        </w:rPr>
        <w:t>Allstream facturera les ajouts, déplacements ou modifications qu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elle fournit à ses tarifs alors en vigueur et conf</w:t>
      </w:r>
      <w:r w:rsidRPr="00FA56FF">
        <w:rPr>
          <w:rFonts w:ascii="Arial" w:hAnsi="Arial" w:cs="Arial"/>
          <w:sz w:val="20"/>
          <w:szCs w:val="20"/>
          <w:lang w:val="fr-CA"/>
        </w:rPr>
        <w:t>ormément à ses politiques et procédures.</w:t>
      </w:r>
      <w:bookmarkEnd w:id="87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8" w:name="lt_pId100"/>
      <w:r w:rsidRPr="00FA56FF">
        <w:rPr>
          <w:rFonts w:ascii="Arial" w:hAnsi="Arial" w:cs="Arial"/>
          <w:sz w:val="20"/>
          <w:szCs w:val="20"/>
          <w:lang w:val="fr-CA"/>
        </w:rPr>
        <w:t>Le travail additionnel ou une modification de travail peut inclure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installation ou le dépannage de tout matériel ou logiciel non inclus dans la demande de service, y compris la résolution des problèmes avec le rés</w:t>
      </w:r>
      <w:r w:rsidRPr="00FA56FF">
        <w:rPr>
          <w:rFonts w:ascii="Arial" w:hAnsi="Arial" w:cs="Arial"/>
          <w:sz w:val="20"/>
          <w:szCs w:val="20"/>
          <w:lang w:val="fr-CA"/>
        </w:rPr>
        <w:t>eau local ou les ordinateurs personnels du client, le dépannage du CPE, le dépannage de stations ou la résolution de problèmes au-delà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emplacement des nouveaux systèmes desservis.</w:t>
      </w:r>
      <w:bookmarkEnd w:id="88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89" w:name="lt_pId101"/>
      <w:r w:rsidRPr="00FA56FF">
        <w:rPr>
          <w:rFonts w:ascii="Arial" w:hAnsi="Arial" w:cs="Arial"/>
          <w:sz w:val="20"/>
          <w:szCs w:val="20"/>
          <w:lang w:val="fr-CA"/>
        </w:rPr>
        <w:t xml:space="preserve">Les demandes de modification du travail ou les travaux supplémentaires </w:t>
      </w:r>
      <w:r w:rsidRPr="00FA56FF">
        <w:rPr>
          <w:rFonts w:ascii="Arial" w:hAnsi="Arial" w:cs="Arial"/>
          <w:sz w:val="20"/>
          <w:szCs w:val="20"/>
          <w:lang w:val="fr-CA"/>
        </w:rPr>
        <w:t>requis seront assujettis aux mêmes modalités que celles du contrat et entraîneront des frais supplémentaires par modification, comme il sera indiqué plus en détail dans une demande de service.</w:t>
      </w:r>
      <w:bookmarkEnd w:id="89"/>
    </w:p>
    <w:p w14:paraId="32EDF66C" w14:textId="5D3D39F0" w:rsidR="00AD6ADE" w:rsidRPr="00FA56FF" w:rsidRDefault="00AD6ADE" w:rsidP="00912B7C">
      <w:pPr>
        <w:tabs>
          <w:tab w:val="left" w:pos="720"/>
          <w:tab w:val="left" w:pos="1440"/>
          <w:tab w:val="left" w:pos="216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</w:p>
    <w:p w14:paraId="6E135709" w14:textId="77777777" w:rsidR="00912B7C" w:rsidRPr="00FA56FF" w:rsidRDefault="00FA56FF" w:rsidP="006F6DE4">
      <w:pPr>
        <w:tabs>
          <w:tab w:val="left" w:pos="720"/>
          <w:tab w:val="left" w:pos="1440"/>
          <w:tab w:val="left" w:pos="2160"/>
        </w:tabs>
        <w:spacing w:after="0"/>
        <w:ind w:left="360" w:hanging="360"/>
        <w:jc w:val="both"/>
        <w:rPr>
          <w:rFonts w:ascii="Arial" w:eastAsia="Times New Roman" w:hAnsi="Arial" w:cs="Arial"/>
          <w:b/>
          <w:sz w:val="20"/>
          <w:szCs w:val="20"/>
          <w:lang w:val="fr-CA"/>
        </w:rPr>
      </w:pPr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>5.</w:t>
      </w:r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ab/>
      </w:r>
      <w:bookmarkStart w:id="90" w:name="lt_pId103"/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 xml:space="preserve">RESPONSABILITÉS DU CLIENT ET SUPPOSITIONS </w:t>
      </w:r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>RELATIVES AUX SERVICES</w:t>
      </w:r>
      <w:bookmarkEnd w:id="90"/>
    </w:p>
    <w:p w14:paraId="76FEF13F" w14:textId="77777777" w:rsidR="00912B7C" w:rsidRPr="00FA56FF" w:rsidRDefault="00912B7C" w:rsidP="00912B7C">
      <w:pPr>
        <w:tabs>
          <w:tab w:val="left" w:pos="-1440"/>
          <w:tab w:val="left" w:pos="-720"/>
          <w:tab w:val="left" w:pos="0"/>
          <w:tab w:val="left" w:pos="2160"/>
        </w:tabs>
        <w:suppressAutoHyphens/>
        <w:spacing w:after="0"/>
        <w:jc w:val="both"/>
        <w:rPr>
          <w:rFonts w:ascii="Arial" w:eastAsia="Times New Roman" w:hAnsi="Arial" w:cs="Arial"/>
          <w:spacing w:val="-3"/>
          <w:sz w:val="20"/>
          <w:szCs w:val="20"/>
          <w:lang w:val="fr-CA"/>
        </w:rPr>
      </w:pPr>
    </w:p>
    <w:p w14:paraId="2D79FD31" w14:textId="5A4DE602" w:rsidR="001F711E" w:rsidRPr="00FA56FF" w:rsidRDefault="00FA56FF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91" w:name="lt_pId104"/>
      <w:bookmarkStart w:id="92" w:name="_Hlk110856544"/>
      <w:r w:rsidRPr="00FA56FF">
        <w:rPr>
          <w:rFonts w:ascii="Arial" w:hAnsi="Arial" w:cs="Arial"/>
          <w:sz w:val="20"/>
          <w:szCs w:val="20"/>
          <w:lang w:val="fr-CA"/>
        </w:rPr>
        <w:t>Sauf indication contraire dans la présente annexe relative aux services, le client assume seul la responsabilité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installation et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exploitation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appareil du client sur place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ACSP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 fourni par Allstream.</w:t>
      </w:r>
      <w:bookmarkEnd w:id="91"/>
    </w:p>
    <w:bookmarkEnd w:id="92"/>
    <w:p w14:paraId="3BF30BA8" w14:textId="77777777" w:rsidR="001F711E" w:rsidRPr="00FA56FF" w:rsidRDefault="001F711E" w:rsidP="004D58E0">
      <w:pPr>
        <w:pStyle w:val="ListParagraph"/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</w:p>
    <w:p w14:paraId="7612F11D" w14:textId="77777777" w:rsidR="001F711E" w:rsidRPr="00FA56FF" w:rsidRDefault="00FA56FF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93" w:name="lt_pId105"/>
      <w:r w:rsidRPr="00FA56FF">
        <w:rPr>
          <w:rFonts w:ascii="Arial" w:hAnsi="Arial" w:cs="Arial"/>
          <w:sz w:val="20"/>
          <w:szCs w:val="20"/>
          <w:lang w:val="fr-CA"/>
        </w:rPr>
        <w:t xml:space="preserve">Le </w:t>
      </w:r>
      <w:r w:rsidRPr="00FA56FF">
        <w:rPr>
          <w:rFonts w:ascii="Arial" w:hAnsi="Arial" w:cs="Arial"/>
          <w:sz w:val="20"/>
          <w:szCs w:val="20"/>
          <w:lang w:val="fr-CA"/>
        </w:rPr>
        <w:t>service nécessite une connexion à Internet avec une bande passante suffisante qui peut être fournie par Allstream à titre de service distinct ou par un tiers fournisseur.</w:t>
      </w:r>
      <w:bookmarkEnd w:id="93"/>
    </w:p>
    <w:p w14:paraId="4FB8D182" w14:textId="77777777" w:rsidR="001F711E" w:rsidRPr="00FA56FF" w:rsidRDefault="001F711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004A3854" w14:textId="6982C763" w:rsidR="0032684E" w:rsidRPr="00FA56FF" w:rsidRDefault="000E1FE5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94" w:name="lt_pId106"/>
      <w:r w:rsidRPr="00FA56FF">
        <w:rPr>
          <w:rFonts w:ascii="Arial" w:hAnsi="Arial" w:cs="Arial"/>
          <w:sz w:val="20"/>
          <w:szCs w:val="20"/>
          <w:lang w:val="fr-CA"/>
        </w:rPr>
        <w:lastRenderedPageBreak/>
        <w:t>Le client doit avoir acheté le service Internet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affaires avec une largeur de bande suffisante pour prendre en charge son trafic de voix total, en plus de son trafic de données.</w:t>
      </w:r>
      <w:bookmarkEnd w:id="94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95" w:name="lt_pId107"/>
      <w:r w:rsidRPr="00FA56FF">
        <w:rPr>
          <w:rFonts w:ascii="Arial" w:hAnsi="Arial" w:cs="Arial"/>
          <w:sz w:val="20"/>
          <w:szCs w:val="20"/>
          <w:lang w:val="fr-CA"/>
        </w:rPr>
        <w:t>Chaque poste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utilisateur nécessite une bande passante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au moins 100 kbit/s.</w:t>
      </w:r>
      <w:bookmarkEnd w:id="95"/>
    </w:p>
    <w:p w14:paraId="3A5FA8A9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02D63371" w14:textId="73D23D30" w:rsidR="0032684E" w:rsidRPr="00FA56FF" w:rsidRDefault="00DC4DE5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96" w:name="lt_pId108"/>
      <w:r w:rsidRPr="00FA56FF">
        <w:rPr>
          <w:rFonts w:ascii="Arial" w:hAnsi="Arial" w:cs="Arial"/>
          <w:sz w:val="20"/>
          <w:szCs w:val="20"/>
          <w:lang w:val="fr-CA"/>
        </w:rPr>
        <w:t>Il incombe au client de déployer et de tester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ACSP, ainsi que de former les utilisateurs.</w:t>
      </w:r>
      <w:bookmarkEnd w:id="96"/>
    </w:p>
    <w:p w14:paraId="6E8021F5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44A39EC7" w14:textId="15131855" w:rsidR="0032684E" w:rsidRPr="00FA56FF" w:rsidRDefault="001C1D45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97" w:name="lt_pId109"/>
      <w:r w:rsidRPr="00FA56FF">
        <w:rPr>
          <w:rFonts w:ascii="Arial" w:hAnsi="Arial" w:cs="Arial"/>
          <w:sz w:val="20"/>
          <w:szCs w:val="20"/>
          <w:lang w:val="fr-CA"/>
        </w:rPr>
        <w:t>Allstream ne donne aucune garantie quant à la qualité ou à la fiabilité des appels téléphoniques effectués par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Internet public.</w:t>
      </w:r>
      <w:bookmarkEnd w:id="97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98" w:name="lt_pId110"/>
      <w:r w:rsidRPr="00FA56FF">
        <w:rPr>
          <w:rFonts w:ascii="Arial" w:hAnsi="Arial" w:cs="Arial"/>
          <w:sz w:val="20"/>
          <w:szCs w:val="20"/>
          <w:lang w:val="fr-CA"/>
        </w:rPr>
        <w:t>Le client comprend qu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il a choisi de déployer le service de communications unifiées Max sur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Internet public.</w:t>
      </w:r>
      <w:bookmarkEnd w:id="98"/>
    </w:p>
    <w:p w14:paraId="540F22EA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63BB570D" w14:textId="1BCFEC88" w:rsidR="0032684E" w:rsidRPr="00FA56FF" w:rsidRDefault="00C92DD2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99" w:name="lt_pId111"/>
      <w:r w:rsidRPr="00FA56FF">
        <w:rPr>
          <w:rFonts w:ascii="Arial" w:hAnsi="Arial" w:cs="Arial"/>
          <w:sz w:val="20"/>
          <w:szCs w:val="20"/>
          <w:lang w:val="fr-CA"/>
        </w:rPr>
        <w:t>Allstream n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est pas responsable de la défaillance ou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inexécution du service causée par des interconnexions vers des réseaux Internet publics, à partir de ceux-ci ou à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intérieur de ceux-ci (provenant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ou de fournisseurs tiers).</w:t>
      </w:r>
      <w:bookmarkEnd w:id="99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00" w:name="lt_pId112"/>
      <w:r w:rsidRPr="00FA56FF">
        <w:rPr>
          <w:rFonts w:ascii="Arial" w:hAnsi="Arial" w:cs="Arial"/>
          <w:sz w:val="20"/>
          <w:szCs w:val="20"/>
          <w:lang w:val="fr-CA"/>
        </w:rPr>
        <w:t>Plus précisément, le client ne saurait tenir Allstream responsable de la qualité du service aux emplacements du client utilisant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Internet public pour le transport.</w:t>
      </w:r>
      <w:bookmarkEnd w:id="100"/>
    </w:p>
    <w:p w14:paraId="25078B14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2D6F53AF" w14:textId="65E01387" w:rsidR="0032684E" w:rsidRPr="00FA56FF" w:rsidRDefault="00D45634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01" w:name="lt_pId113"/>
      <w:r w:rsidRPr="00FA56FF">
        <w:rPr>
          <w:rFonts w:ascii="Arial" w:hAnsi="Arial" w:cs="Arial"/>
          <w:sz w:val="20"/>
          <w:szCs w:val="20"/>
          <w:lang w:val="fr-CA"/>
        </w:rPr>
        <w:t>Le client est responsable de toute résolution de problème nécessitant un soutien sur place impliquant des réparations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équipement du client connecté au service, mais non fourni par Allstream.</w:t>
      </w:r>
      <w:bookmarkEnd w:id="101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02" w:name="lt_pId114"/>
      <w:r w:rsidRPr="00FA56FF">
        <w:rPr>
          <w:rFonts w:ascii="Arial" w:hAnsi="Arial" w:cs="Arial"/>
          <w:sz w:val="20"/>
          <w:szCs w:val="20"/>
          <w:lang w:val="fr-CA"/>
        </w:rPr>
        <w:t>Si le soutien sur place est assuré ou facilité par Allstream, Allstream fournira ou facilitera un tel soutien aux taux de main-d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œuvre de soutien technique en vigueur.</w:t>
      </w:r>
      <w:bookmarkEnd w:id="102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03" w:name="lt_pId115"/>
      <w:r w:rsidRPr="00FA56FF">
        <w:rPr>
          <w:rFonts w:ascii="Arial" w:hAnsi="Arial" w:cs="Arial"/>
          <w:sz w:val="20"/>
          <w:szCs w:val="20"/>
          <w:lang w:val="fr-CA"/>
        </w:rPr>
        <w:t>Le client comprend que la demande de service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signée pour tout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équipement et tous les services restera contraignante, que le service soit défaillant ou non exécuté en raison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interconnexions vers, depuis ou au sein de réseaux Internet publics.</w:t>
      </w:r>
      <w:bookmarkEnd w:id="103"/>
    </w:p>
    <w:p w14:paraId="22EA3D1D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0F374187" w14:textId="35EAD99B" w:rsidR="0032684E" w:rsidRPr="00FA56FF" w:rsidRDefault="00FB5E64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04" w:name="lt_pId116"/>
      <w:r w:rsidRPr="00FA56FF">
        <w:rPr>
          <w:rFonts w:ascii="Arial" w:hAnsi="Arial" w:cs="Arial"/>
          <w:sz w:val="20"/>
          <w:szCs w:val="20"/>
          <w:lang w:val="fr-CA"/>
        </w:rPr>
        <w:t>Dans la mesure où le client utilise des solutions de télécopie, le poste premium CU Max prend en charge les télécopies entrantes uniquement.</w:t>
      </w:r>
      <w:bookmarkEnd w:id="104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05" w:name="lt_pId117"/>
      <w:r w:rsidRPr="00FA56FF">
        <w:rPr>
          <w:rFonts w:ascii="Arial" w:hAnsi="Arial" w:cs="Arial"/>
          <w:sz w:val="20"/>
          <w:szCs w:val="20"/>
          <w:lang w:val="fr-CA"/>
        </w:rPr>
        <w:t>Les lignes de télécopieur,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alarme ou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ascenseur doivent être fournies par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entremise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un produit de lignes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affaires SIP spécialisé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ou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un tiers fournisseur.</w:t>
      </w:r>
      <w:bookmarkEnd w:id="105"/>
    </w:p>
    <w:p w14:paraId="55D9902A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167C76F9" w14:textId="5568B3E5" w:rsidR="0032684E" w:rsidRPr="00FA56FF" w:rsidRDefault="00FA56FF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06" w:name="lt_pId118"/>
      <w:r w:rsidRPr="00FA56FF">
        <w:rPr>
          <w:rFonts w:ascii="Arial" w:hAnsi="Arial" w:cs="Arial"/>
          <w:sz w:val="20"/>
          <w:szCs w:val="20"/>
          <w:lang w:val="fr-CA"/>
        </w:rPr>
        <w:t>Le client est responsable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installation et de la vérification de la compatibilité des casques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écoute ou autres appareils fournis par le client et pouvant être </w:t>
      </w:r>
      <w:r w:rsidRPr="00FA56FF">
        <w:rPr>
          <w:rFonts w:ascii="Arial" w:hAnsi="Arial" w:cs="Arial"/>
          <w:sz w:val="20"/>
          <w:szCs w:val="20"/>
          <w:lang w:val="fr-CA"/>
        </w:rPr>
        <w:t>utilisés avec le service.</w:t>
      </w:r>
      <w:bookmarkEnd w:id="106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07" w:name="lt_pId119"/>
      <w:r w:rsidRPr="00FA56FF">
        <w:rPr>
          <w:rFonts w:ascii="Arial" w:hAnsi="Arial" w:cs="Arial"/>
          <w:sz w:val="20"/>
          <w:szCs w:val="20"/>
          <w:lang w:val="fr-CA"/>
        </w:rPr>
        <w:t>Le client reconnaît et accepte qu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n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est pas responsable de la défaillance ou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inexécution de tout équipement ou logiciel fourni par le client.</w:t>
      </w:r>
      <w:bookmarkEnd w:id="107"/>
    </w:p>
    <w:p w14:paraId="3FECEE85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7F8749C4" w14:textId="091B8F0C" w:rsidR="0032684E" w:rsidRPr="00FA56FF" w:rsidRDefault="003D711A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08" w:name="lt_pId120"/>
      <w:r w:rsidRPr="00FA56FF">
        <w:rPr>
          <w:rFonts w:ascii="Arial" w:hAnsi="Arial" w:cs="Arial"/>
          <w:sz w:val="20"/>
          <w:szCs w:val="20"/>
          <w:lang w:val="fr-CA"/>
        </w:rPr>
        <w:t>Pour les applications nécessitant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installation de logiciels clients ou des paramètres sur des ordinateurs ou des appareils fournis par le client, le client est responsable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installation des clients.</w:t>
      </w:r>
      <w:bookmarkEnd w:id="108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09" w:name="lt_pId121"/>
      <w:r w:rsidRPr="00FA56FF">
        <w:rPr>
          <w:rFonts w:ascii="Arial" w:hAnsi="Arial" w:cs="Arial"/>
          <w:sz w:val="20"/>
          <w:szCs w:val="20"/>
          <w:lang w:val="fr-CA"/>
        </w:rPr>
        <w:t xml:space="preserve">Dans la mesure où le client utilise les capacités de 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téléphone logiciel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disponibles sur des PC ou ordinateurs tablettes, Allstream ne donne aucune garantie quant à la qualité ou à la fiabilité des appels.</w:t>
      </w:r>
      <w:bookmarkEnd w:id="109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10" w:name="lt_pId122"/>
      <w:r w:rsidRPr="00FA56FF">
        <w:rPr>
          <w:rFonts w:ascii="Arial" w:hAnsi="Arial" w:cs="Arial"/>
          <w:sz w:val="20"/>
          <w:szCs w:val="20"/>
          <w:lang w:val="fr-CA"/>
        </w:rPr>
        <w:t>Toute installation ou main-d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œuvre nécessaire pour ces téléphones logiciels ou applications sera facturée en fonction du temps et du matériel au tarif horaire en vigueur.</w:t>
      </w:r>
      <w:bookmarkEnd w:id="110"/>
    </w:p>
    <w:p w14:paraId="0425E229" w14:textId="77777777" w:rsidR="0032684E" w:rsidRPr="00FA56FF" w:rsidRDefault="0032684E" w:rsidP="004D58E0">
      <w:pPr>
        <w:pStyle w:val="ListParagraph"/>
        <w:ind w:left="540" w:hanging="540"/>
        <w:rPr>
          <w:rFonts w:ascii="Arial" w:eastAsia="Times New Roman" w:hAnsi="Arial" w:cs="Arial"/>
          <w:sz w:val="20"/>
          <w:szCs w:val="20"/>
          <w:lang w:val="fr-CA"/>
        </w:rPr>
      </w:pPr>
    </w:p>
    <w:p w14:paraId="3C61FF69" w14:textId="58E46503" w:rsidR="0032684E" w:rsidRPr="00FA56FF" w:rsidRDefault="00FA56FF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11" w:name="lt_pId123"/>
      <w:bookmarkStart w:id="112" w:name="_Hlk110856628"/>
      <w:r w:rsidRPr="00FA56FF">
        <w:rPr>
          <w:rFonts w:ascii="Arial" w:eastAsia="Times New Roman" w:hAnsi="Arial" w:cs="Arial"/>
          <w:sz w:val="20"/>
          <w:szCs w:val="20"/>
          <w:lang w:val="fr-CA"/>
        </w:rPr>
        <w:t>Dans la mesure où le client utilise l</w:t>
      </w:r>
      <w:r w:rsidR="00976F3E" w:rsidRPr="00FA56FF">
        <w:rPr>
          <w:rFonts w:ascii="Arial" w:eastAsia="Times New Roman" w:hAnsi="Arial" w:cs="Arial"/>
          <w:sz w:val="20"/>
          <w:szCs w:val="20"/>
          <w:lang w:val="fr-CA"/>
        </w:rPr>
        <w:t>’</w:t>
      </w:r>
      <w:r w:rsidRPr="00FA56FF">
        <w:rPr>
          <w:rFonts w:ascii="Arial" w:eastAsia="Times New Roman" w:hAnsi="Arial" w:cs="Arial"/>
          <w:sz w:val="20"/>
          <w:szCs w:val="20"/>
          <w:lang w:val="fr-CA"/>
        </w:rPr>
        <w:t xml:space="preserve">application mobile téléchargée depuis une boutique en ligne pour une utilisation avec son appareil intelligent disponible avec le poste premium CU Max, Allstream ne donne aucune garantie quant à la </w:t>
      </w:r>
      <w:r w:rsidRPr="00FA56FF">
        <w:rPr>
          <w:rFonts w:ascii="Arial" w:eastAsia="Times New Roman" w:hAnsi="Arial" w:cs="Arial"/>
          <w:sz w:val="20"/>
          <w:szCs w:val="20"/>
          <w:lang w:val="fr-CA"/>
        </w:rPr>
        <w:t>compatibilité, la disponibilité ou la qualité vocale du logiciel avec des fournisseurs tiers.</w:t>
      </w:r>
      <w:bookmarkEnd w:id="111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13" w:name="lt_pId124"/>
      <w:bookmarkEnd w:id="112"/>
      <w:r w:rsidRPr="00FA56FF">
        <w:rPr>
          <w:rFonts w:ascii="Arial" w:hAnsi="Arial" w:cs="Arial"/>
          <w:sz w:val="20"/>
          <w:szCs w:val="20"/>
          <w:lang w:val="fr-CA"/>
        </w:rPr>
        <w:t>Dans la mesure où le client utilise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application de téléphone logiciel mobile SIP sur un réseau local sans fil de tiers, Allstream ne donne aucune garantie quant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 à la qualité vocale ou à la fiabilité du service.</w:t>
      </w:r>
      <w:bookmarkEnd w:id="113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14" w:name="lt_pId125"/>
      <w:r w:rsidRPr="00FA56FF">
        <w:rPr>
          <w:rFonts w:ascii="Arial" w:hAnsi="Arial" w:cs="Arial"/>
          <w:sz w:val="20"/>
          <w:szCs w:val="20"/>
          <w:lang w:val="fr-CA"/>
        </w:rPr>
        <w:t>Toute installation ou main-d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œuvre nécessaire pour ces applications mobiles sera facturée en fonction du temps et du matériel au tarif horaire en vigueur.</w:t>
      </w:r>
      <w:bookmarkEnd w:id="114"/>
    </w:p>
    <w:p w14:paraId="169021AF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3268F571" w14:textId="3842B31A" w:rsidR="0032684E" w:rsidRPr="00FA56FF" w:rsidRDefault="00912B7C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15" w:name="lt_pId126"/>
      <w:r w:rsidRPr="00FA56FF">
        <w:rPr>
          <w:rFonts w:ascii="Arial" w:hAnsi="Arial" w:cs="Arial"/>
          <w:sz w:val="20"/>
          <w:szCs w:val="20"/>
          <w:lang w:val="fr-CA"/>
        </w:rPr>
        <w:t>Le client doit fournir un point de contact unique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PCU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 pour assurer la liaison principale avec Allstream.</w:t>
      </w:r>
      <w:bookmarkEnd w:id="115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16" w:name="lt_pId127"/>
      <w:r w:rsidRPr="00FA56FF">
        <w:rPr>
          <w:rFonts w:ascii="Arial" w:hAnsi="Arial" w:cs="Arial"/>
          <w:sz w:val="20"/>
          <w:szCs w:val="20"/>
          <w:lang w:val="fr-CA"/>
        </w:rPr>
        <w:t>Le PCU doit avoir le pouvoir de résoudre les problèmes et de fournir des décisions et des directives opportunes à Allstream en ce qui concerne les services.</w:t>
      </w:r>
      <w:bookmarkEnd w:id="116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17" w:name="lt_pId128"/>
      <w:r w:rsidRPr="00FA56FF">
        <w:rPr>
          <w:rFonts w:ascii="Arial" w:hAnsi="Arial" w:cs="Arial"/>
          <w:sz w:val="20"/>
          <w:szCs w:val="20"/>
          <w:lang w:val="fr-CA"/>
        </w:rPr>
        <w:t>Le client reconnaît qu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se fie aux informations fournies par le client pour concevoir la solution.</w:t>
      </w:r>
      <w:bookmarkEnd w:id="117"/>
      <w:r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18" w:name="lt_pId129"/>
      <w:r w:rsidRPr="00FA56FF">
        <w:rPr>
          <w:rFonts w:ascii="Arial" w:hAnsi="Arial" w:cs="Arial"/>
          <w:sz w:val="20"/>
          <w:szCs w:val="20"/>
          <w:lang w:val="fr-CA"/>
        </w:rPr>
        <w:t>Le client est responsable de tout ajustement éventuellement nécessaire à la suite des informations obtenues lors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évaluation de l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emplacement préalable au déploiement.</w:t>
      </w:r>
      <w:bookmarkEnd w:id="118"/>
    </w:p>
    <w:p w14:paraId="7F9CB2BC" w14:textId="77777777" w:rsidR="0032684E" w:rsidRPr="00FA56FF" w:rsidRDefault="0032684E" w:rsidP="004D58E0">
      <w:pPr>
        <w:pStyle w:val="ListParagraph"/>
        <w:ind w:left="540" w:hanging="540"/>
        <w:rPr>
          <w:rFonts w:ascii="Arial" w:hAnsi="Arial" w:cs="Arial"/>
          <w:sz w:val="20"/>
          <w:szCs w:val="20"/>
          <w:lang w:val="fr-CA"/>
        </w:rPr>
      </w:pPr>
    </w:p>
    <w:p w14:paraId="39352EB3" w14:textId="0A6353BC" w:rsidR="002366F0" w:rsidRPr="00FA56FF" w:rsidRDefault="00FA56FF" w:rsidP="004D58E0">
      <w:pPr>
        <w:pStyle w:val="ListParagraph"/>
        <w:numPr>
          <w:ilvl w:val="1"/>
          <w:numId w:val="39"/>
        </w:numPr>
        <w:ind w:left="540" w:hanging="540"/>
        <w:jc w:val="both"/>
        <w:rPr>
          <w:rFonts w:ascii="Arial" w:hAnsi="Arial" w:cs="Arial"/>
          <w:sz w:val="20"/>
          <w:szCs w:val="20"/>
          <w:lang w:val="fr-CA"/>
        </w:rPr>
      </w:pPr>
      <w:bookmarkStart w:id="119" w:name="lt_pId130"/>
      <w:r w:rsidRPr="00FA56FF">
        <w:rPr>
          <w:rFonts w:ascii="Arial" w:hAnsi="Arial" w:cs="Arial"/>
          <w:sz w:val="20"/>
          <w:szCs w:val="20"/>
          <w:lang w:val="fr-CA"/>
        </w:rPr>
        <w:t xml:space="preserve">Dans la </w:t>
      </w:r>
      <w:r w:rsidRPr="00FA56FF">
        <w:rPr>
          <w:rFonts w:ascii="Arial" w:hAnsi="Arial" w:cs="Arial"/>
          <w:sz w:val="20"/>
          <w:szCs w:val="20"/>
          <w:lang w:val="fr-CA"/>
        </w:rPr>
        <w:t>mesure où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autres produits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>Allstream sont utilisés conjointement à la prestation du service (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« </w:t>
      </w:r>
      <w:r w:rsidRPr="00FA56FF">
        <w:rPr>
          <w:rFonts w:ascii="Arial" w:hAnsi="Arial" w:cs="Arial"/>
          <w:sz w:val="20"/>
          <w:szCs w:val="20"/>
          <w:lang w:val="fr-CA"/>
        </w:rPr>
        <w:t>produits complémentaires</w:t>
      </w:r>
      <w:r w:rsidR="002366F0" w:rsidRPr="00FA56FF">
        <w:rPr>
          <w:rFonts w:ascii="Arial" w:hAnsi="Arial" w:cs="Arial"/>
          <w:sz w:val="20"/>
          <w:szCs w:val="20"/>
          <w:lang w:val="fr-CA"/>
        </w:rPr>
        <w:t> »</w:t>
      </w:r>
      <w:r w:rsidRPr="00FA56FF">
        <w:rPr>
          <w:rFonts w:ascii="Arial" w:hAnsi="Arial" w:cs="Arial"/>
          <w:sz w:val="20"/>
          <w:szCs w:val="20"/>
          <w:lang w:val="fr-CA"/>
        </w:rPr>
        <w:t>), ces produits complémentaires sont assujettis aux annexes, aux addendas ou à toute autre documentation d</w:t>
      </w:r>
      <w:r w:rsidR="00976F3E" w:rsidRPr="00FA56FF">
        <w:rPr>
          <w:rFonts w:ascii="Arial" w:hAnsi="Arial" w:cs="Arial"/>
          <w:sz w:val="20"/>
          <w:szCs w:val="20"/>
          <w:lang w:val="fr-CA"/>
        </w:rPr>
        <w:t>’</w:t>
      </w:r>
      <w:r w:rsidRPr="00FA56FF">
        <w:rPr>
          <w:rFonts w:ascii="Arial" w:hAnsi="Arial" w:cs="Arial"/>
          <w:sz w:val="20"/>
          <w:szCs w:val="20"/>
          <w:lang w:val="fr-CA"/>
        </w:rPr>
        <w:t xml:space="preserve">Allstream applicables, y </w:t>
      </w:r>
      <w:r w:rsidRPr="00FA56FF">
        <w:rPr>
          <w:rFonts w:ascii="Arial" w:hAnsi="Arial" w:cs="Arial"/>
          <w:sz w:val="20"/>
          <w:szCs w:val="20"/>
          <w:lang w:val="fr-CA"/>
        </w:rPr>
        <w:t>compris à tout accord sur le niveau de service.</w:t>
      </w:r>
      <w:bookmarkEnd w:id="119"/>
      <w:r w:rsidR="002366F0" w:rsidRPr="00FA56FF">
        <w:rPr>
          <w:rFonts w:ascii="Arial" w:hAnsi="Arial" w:cs="Arial"/>
          <w:sz w:val="20"/>
          <w:szCs w:val="20"/>
          <w:lang w:val="fr-CA"/>
        </w:rPr>
        <w:t xml:space="preserve"> </w:t>
      </w:r>
      <w:bookmarkStart w:id="120" w:name="lt_pId131"/>
      <w:r w:rsidRPr="00FA56FF">
        <w:rPr>
          <w:rFonts w:ascii="Arial" w:hAnsi="Arial" w:cs="Arial"/>
          <w:sz w:val="20"/>
          <w:szCs w:val="20"/>
          <w:lang w:val="fr-CA"/>
        </w:rPr>
        <w:t>En cas de contradiction entre la présente annexe relative aux services et la documentation du produit complémentaire, la documentation du produit complémentaire contrôlera les produits complémentaires.</w:t>
      </w:r>
      <w:bookmarkEnd w:id="120"/>
    </w:p>
    <w:p w14:paraId="431A94C0" w14:textId="6E5C468F" w:rsidR="00110B07" w:rsidRPr="00FA56FF" w:rsidRDefault="00FA56FF" w:rsidP="00801E42">
      <w:pPr>
        <w:keepNext/>
        <w:tabs>
          <w:tab w:val="left" w:pos="-1440"/>
          <w:tab w:val="left" w:pos="-720"/>
          <w:tab w:val="left" w:pos="360"/>
          <w:tab w:val="left" w:pos="1440"/>
          <w:tab w:val="left" w:pos="2160"/>
        </w:tabs>
        <w:suppressAutoHyphens/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fr-CA"/>
        </w:rPr>
      </w:pPr>
      <w:r w:rsidRPr="00FA56FF">
        <w:rPr>
          <w:rFonts w:ascii="Arial" w:eastAsia="Times New Roman" w:hAnsi="Arial" w:cs="Arial"/>
          <w:b/>
          <w:color w:val="000000" w:themeColor="text1"/>
          <w:sz w:val="20"/>
          <w:szCs w:val="20"/>
          <w:lang w:val="fr-CA"/>
        </w:rPr>
        <w:lastRenderedPageBreak/>
        <w:t>6.</w:t>
      </w:r>
      <w:r w:rsidRPr="00FA56FF">
        <w:rPr>
          <w:rFonts w:ascii="Arial" w:eastAsia="Times New Roman" w:hAnsi="Arial" w:cs="Arial"/>
          <w:color w:val="000000" w:themeColor="text1"/>
          <w:sz w:val="20"/>
          <w:szCs w:val="20"/>
          <w:lang w:val="fr-CA"/>
        </w:rPr>
        <w:tab/>
      </w:r>
      <w:bookmarkStart w:id="121" w:name="lt_pId133"/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>INTÉGRALITÉ DE L</w:t>
      </w:r>
      <w:r w:rsidR="00976F3E" w:rsidRPr="00FA56FF">
        <w:rPr>
          <w:rFonts w:ascii="Arial" w:eastAsia="Times New Roman" w:hAnsi="Arial" w:cs="Arial"/>
          <w:b/>
          <w:sz w:val="20"/>
          <w:szCs w:val="20"/>
          <w:lang w:val="fr-CA"/>
        </w:rPr>
        <w:t>’</w:t>
      </w:r>
      <w:r w:rsidRPr="00FA56FF">
        <w:rPr>
          <w:rFonts w:ascii="Arial" w:eastAsia="Times New Roman" w:hAnsi="Arial" w:cs="Arial"/>
          <w:b/>
          <w:sz w:val="20"/>
          <w:szCs w:val="20"/>
          <w:lang w:val="fr-CA"/>
        </w:rPr>
        <w:t>ENTENTE</w:t>
      </w:r>
      <w:bookmarkEnd w:id="121"/>
    </w:p>
    <w:p w14:paraId="6DC95E44" w14:textId="77777777" w:rsidR="00110B07" w:rsidRPr="00FA56FF" w:rsidRDefault="00110B07" w:rsidP="00801E42">
      <w:pPr>
        <w:keepNext/>
        <w:tabs>
          <w:tab w:val="left" w:pos="-1440"/>
          <w:tab w:val="left" w:pos="-720"/>
          <w:tab w:val="left" w:pos="720"/>
          <w:tab w:val="left" w:pos="1440"/>
          <w:tab w:val="left" w:pos="2160"/>
        </w:tabs>
        <w:suppressAutoHyphens/>
        <w:spacing w:after="0"/>
        <w:ind w:left="72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fr-CA"/>
        </w:rPr>
      </w:pPr>
    </w:p>
    <w:p w14:paraId="5D85DCEB" w14:textId="6E95264E" w:rsidR="002366F0" w:rsidRPr="00FA56FF" w:rsidRDefault="00FA56FF" w:rsidP="00801E42">
      <w:pPr>
        <w:pStyle w:val="Default"/>
        <w:keepNext/>
        <w:spacing w:line="276" w:lineRule="auto"/>
        <w:ind w:left="360"/>
        <w:jc w:val="both"/>
        <w:rPr>
          <w:rFonts w:ascii="Arial" w:eastAsiaTheme="minorHAnsi" w:hAnsi="Arial" w:cs="Arial"/>
          <w:color w:val="auto"/>
          <w:sz w:val="20"/>
          <w:szCs w:val="20"/>
          <w:lang w:val="fr-CA"/>
        </w:rPr>
      </w:pPr>
      <w:bookmarkStart w:id="122" w:name="lt_pId134"/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Le contrat, tel qu</w:t>
      </w:r>
      <w:r w:rsidR="00976F3E"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’</w:t>
      </w:r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il est modifié par la présente annexe relative aux services, établit l</w:t>
      </w:r>
      <w:r w:rsidR="00976F3E"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’</w:t>
      </w:r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intégralité de l</w:t>
      </w:r>
      <w:r w:rsidR="00976F3E"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’</w:t>
      </w:r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accord entre les parties et remplace tous les accords, arrangements ou ententes antérieurs se rapportant aux services décri</w:t>
      </w:r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ts ci-dessus.</w:t>
      </w:r>
      <w:bookmarkEnd w:id="122"/>
      <w:r w:rsidR="002366F0"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 xml:space="preserve"> </w:t>
      </w:r>
      <w:bookmarkStart w:id="123" w:name="lt_pId135"/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Le contrat demeure en vigueur et a plein effet, sauf tel qu</w:t>
      </w:r>
      <w:r w:rsidR="00976F3E"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’</w:t>
      </w:r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il est modifié par les présentes.</w:t>
      </w:r>
      <w:bookmarkEnd w:id="123"/>
      <w:r w:rsidR="002366F0"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 xml:space="preserve"> </w:t>
      </w:r>
      <w:bookmarkStart w:id="124" w:name="lt_pId136"/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 xml:space="preserve">En cas de divergence entre les modalités de la présente annexe relative aux services et celles du contrat, la présente annexe relative aux services </w:t>
      </w:r>
      <w:r w:rsidRPr="00FA56FF">
        <w:rPr>
          <w:rFonts w:ascii="Arial" w:eastAsiaTheme="minorHAnsi" w:hAnsi="Arial" w:cs="Arial"/>
          <w:color w:val="auto"/>
          <w:sz w:val="20"/>
          <w:szCs w:val="20"/>
          <w:lang w:val="fr-CA"/>
        </w:rPr>
        <w:t>a préséance.</w:t>
      </w:r>
      <w:bookmarkEnd w:id="124"/>
    </w:p>
    <w:p w14:paraId="629BDB45" w14:textId="484D6E1B" w:rsidR="00077F3B" w:rsidRPr="00FA56FF" w:rsidRDefault="00077F3B" w:rsidP="00077F3B">
      <w:pPr>
        <w:tabs>
          <w:tab w:val="left" w:pos="-1440"/>
          <w:tab w:val="left" w:pos="-720"/>
          <w:tab w:val="left" w:pos="0"/>
          <w:tab w:val="left" w:pos="720"/>
          <w:tab w:val="left" w:pos="1728"/>
          <w:tab w:val="left" w:pos="2160"/>
        </w:tabs>
        <w:suppressAutoHyphens/>
        <w:spacing w:after="0"/>
        <w:ind w:left="720" w:hanging="720"/>
        <w:jc w:val="center"/>
        <w:rPr>
          <w:rFonts w:ascii="Arial" w:eastAsia="Times New Roman" w:hAnsi="Arial" w:cs="Arial"/>
          <w:b/>
          <w:sz w:val="20"/>
          <w:szCs w:val="20"/>
          <w:lang w:val="fr-CA"/>
        </w:rPr>
      </w:pP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1134"/>
        <w:gridCol w:w="3333"/>
        <w:gridCol w:w="6"/>
        <w:gridCol w:w="84"/>
        <w:gridCol w:w="27"/>
        <w:gridCol w:w="423"/>
        <w:gridCol w:w="6"/>
        <w:gridCol w:w="84"/>
        <w:gridCol w:w="27"/>
        <w:gridCol w:w="1113"/>
        <w:gridCol w:w="3687"/>
        <w:gridCol w:w="12"/>
        <w:gridCol w:w="78"/>
        <w:gridCol w:w="33"/>
      </w:tblGrid>
      <w:tr w:rsidR="009D74A3" w:rsidRPr="00FA56FF" w14:paraId="7ABAFE64" w14:textId="77777777" w:rsidTr="000978A4">
        <w:trPr>
          <w:gridAfter w:val="3"/>
          <w:wAfter w:w="123" w:type="dxa"/>
        </w:trPr>
        <w:tc>
          <w:tcPr>
            <w:tcW w:w="4467" w:type="dxa"/>
            <w:gridSpan w:val="2"/>
          </w:tcPr>
          <w:p w14:paraId="1037C707" w14:textId="77777777" w:rsidR="00A012C8" w:rsidRPr="00FA56FF" w:rsidRDefault="00FA56FF" w:rsidP="0044312B">
            <w:pPr>
              <w:spacing w:line="240" w:lineRule="auto"/>
              <w:ind w:left="-15" w:hanging="105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fr-CA"/>
              </w:rPr>
            </w:pPr>
            <w:bookmarkStart w:id="125" w:name="lt_pId137"/>
            <w:r w:rsidRPr="00FA56FF">
              <w:rPr>
                <w:rFonts w:ascii="Arial" w:hAnsi="Arial" w:cs="Arial"/>
                <w:b/>
                <w:sz w:val="20"/>
                <w:szCs w:val="20"/>
                <w:lang w:val="fr-CA"/>
              </w:rPr>
              <w:t>Allstream</w:t>
            </w:r>
            <w:bookmarkEnd w:id="125"/>
          </w:p>
        </w:tc>
        <w:tc>
          <w:tcPr>
            <w:tcW w:w="540" w:type="dxa"/>
            <w:gridSpan w:val="4"/>
          </w:tcPr>
          <w:p w14:paraId="46DB0CAB" w14:textId="77777777" w:rsidR="00A012C8" w:rsidRPr="00FA56FF" w:rsidRDefault="00A012C8" w:rsidP="0044312B">
            <w:pPr>
              <w:spacing w:line="240" w:lineRule="auto"/>
              <w:jc w:val="both"/>
              <w:rPr>
                <w:rFonts w:ascii="Arial" w:hAnsi="Arial" w:cs="Arial"/>
                <w:b/>
                <w:caps/>
                <w:sz w:val="20"/>
                <w:szCs w:val="20"/>
                <w:lang w:val="fr-CA"/>
              </w:rPr>
            </w:pPr>
          </w:p>
        </w:tc>
        <w:tc>
          <w:tcPr>
            <w:tcW w:w="4917" w:type="dxa"/>
            <w:gridSpan w:val="5"/>
          </w:tcPr>
          <w:p w14:paraId="5C81CDA4" w14:textId="77777777" w:rsidR="00A012C8" w:rsidRPr="00FA56FF" w:rsidRDefault="00FA56FF" w:rsidP="0044312B">
            <w:pPr>
              <w:spacing w:line="240" w:lineRule="auto"/>
              <w:rPr>
                <w:rFonts w:ascii="Arial" w:hAnsi="Arial" w:cs="Arial"/>
                <w:b/>
                <w:caps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  <w:lang w:val="fr-CA"/>
                </w:rPr>
                <w:id w:val="-305776088"/>
                <w:placeholder>
                  <w:docPart w:val="18DE0B7892614CBD96E8022C1EA498EB"/>
                </w:placeholder>
              </w:sdtPr>
              <w:sdtEndPr/>
              <w:sdtContent>
                <w:bookmarkStart w:id="126" w:name="lt_pId138"/>
                <w:r w:rsidRPr="00FA56FF">
                  <w:rPr>
                    <w:rFonts w:ascii="Arial" w:hAnsi="Arial" w:cs="Arial"/>
                    <w:b/>
                    <w:caps/>
                    <w:sz w:val="20"/>
                    <w:szCs w:val="20"/>
                    <w:lang w:val="fr-CA"/>
                  </w:rPr>
                  <w:t>entrer le nom du client ici</w:t>
                </w:r>
                <w:bookmarkEnd w:id="126"/>
              </w:sdtContent>
            </w:sdt>
          </w:p>
        </w:tc>
      </w:tr>
      <w:tr w:rsidR="009D74A3" w:rsidRPr="00FA56FF" w14:paraId="361C62C9" w14:textId="77777777" w:rsidTr="000978A4">
        <w:trPr>
          <w:gridAfter w:val="1"/>
          <w:wAfter w:w="33" w:type="dxa"/>
        </w:trPr>
        <w:tc>
          <w:tcPr>
            <w:tcW w:w="4557" w:type="dxa"/>
            <w:gridSpan w:val="4"/>
          </w:tcPr>
          <w:p w14:paraId="72BE3F28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27" w:name="_Hlk110856730"/>
          </w:p>
        </w:tc>
        <w:tc>
          <w:tcPr>
            <w:tcW w:w="540" w:type="dxa"/>
            <w:gridSpan w:val="4"/>
          </w:tcPr>
          <w:p w14:paraId="0789D30D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917" w:type="dxa"/>
            <w:gridSpan w:val="5"/>
          </w:tcPr>
          <w:p w14:paraId="4D725464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9D74A3" w:rsidRPr="00FA56FF" w14:paraId="64841835" w14:textId="77777777" w:rsidTr="000978A4">
        <w:trPr>
          <w:gridAfter w:val="2"/>
          <w:wAfter w:w="111" w:type="dxa"/>
          <w:cantSplit/>
        </w:trPr>
        <w:tc>
          <w:tcPr>
            <w:tcW w:w="1134" w:type="dxa"/>
          </w:tcPr>
          <w:p w14:paraId="7A06866B" w14:textId="4BD21AE1" w:rsidR="00A012C8" w:rsidRPr="00FA56FF" w:rsidRDefault="000978A4" w:rsidP="0044312B">
            <w:pPr>
              <w:spacing w:after="0" w:line="240" w:lineRule="auto"/>
              <w:ind w:hanging="105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28" w:name="lt_pId139"/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Signature :</w:t>
            </w:r>
            <w:bookmarkEnd w:id="128"/>
          </w:p>
        </w:tc>
        <w:tc>
          <w:tcPr>
            <w:tcW w:w="3339" w:type="dxa"/>
            <w:gridSpan w:val="2"/>
            <w:tcBorders>
              <w:bottom w:val="single" w:sz="4" w:space="0" w:color="auto"/>
            </w:tcBorders>
          </w:tcPr>
          <w:p w14:paraId="675FA90F" w14:textId="621B9BD6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4"/>
          </w:tcPr>
          <w:p w14:paraId="5BE59DC2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224" w:type="dxa"/>
            <w:gridSpan w:val="3"/>
          </w:tcPr>
          <w:p w14:paraId="12E1F83E" w14:textId="1E64EA84" w:rsidR="00A012C8" w:rsidRPr="00FA56FF" w:rsidRDefault="000978A4" w:rsidP="000978A4">
            <w:pPr>
              <w:spacing w:after="0" w:line="240" w:lineRule="auto"/>
              <w:ind w:right="27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29" w:name="lt_pId140"/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Signature :</w:t>
            </w:r>
            <w:bookmarkEnd w:id="129"/>
          </w:p>
        </w:tc>
        <w:tc>
          <w:tcPr>
            <w:tcW w:w="3699" w:type="dxa"/>
            <w:gridSpan w:val="2"/>
            <w:tcBorders>
              <w:bottom w:val="single" w:sz="4" w:space="0" w:color="auto"/>
            </w:tcBorders>
          </w:tcPr>
          <w:p w14:paraId="01FD110F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9D74A3" w:rsidRPr="00FA56FF" w14:paraId="3654ACC3" w14:textId="77777777" w:rsidTr="000978A4">
        <w:trPr>
          <w:cantSplit/>
        </w:trPr>
        <w:tc>
          <w:tcPr>
            <w:tcW w:w="1134" w:type="dxa"/>
          </w:tcPr>
          <w:p w14:paraId="3AA18618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50" w:type="dxa"/>
            <w:gridSpan w:val="4"/>
          </w:tcPr>
          <w:p w14:paraId="61A21338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4"/>
          </w:tcPr>
          <w:p w14:paraId="21C836A5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113" w:type="dxa"/>
          </w:tcPr>
          <w:p w14:paraId="18E50F9E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810" w:type="dxa"/>
            <w:gridSpan w:val="4"/>
          </w:tcPr>
          <w:p w14:paraId="2694D24D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9D74A3" w:rsidRPr="00FA56FF" w14:paraId="193E7F66" w14:textId="77777777" w:rsidTr="000978A4">
        <w:trPr>
          <w:cantSplit/>
        </w:trPr>
        <w:tc>
          <w:tcPr>
            <w:tcW w:w="1134" w:type="dxa"/>
          </w:tcPr>
          <w:p w14:paraId="6974980B" w14:textId="7A5EB207" w:rsidR="00A012C8" w:rsidRPr="00FA56FF" w:rsidRDefault="00FA56FF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30" w:name="lt_pId141"/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Par</w:t>
            </w:r>
            <w:r w:rsidR="000978A4" w:rsidRPr="00FA56FF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bookmarkEnd w:id="130"/>
          </w:p>
        </w:tc>
        <w:tc>
          <w:tcPr>
            <w:tcW w:w="3450" w:type="dxa"/>
            <w:gridSpan w:val="4"/>
            <w:tcBorders>
              <w:bottom w:val="single" w:sz="4" w:space="0" w:color="auto"/>
            </w:tcBorders>
          </w:tcPr>
          <w:p w14:paraId="38F9CAB8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4"/>
          </w:tcPr>
          <w:p w14:paraId="61E2BDD2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113" w:type="dxa"/>
          </w:tcPr>
          <w:p w14:paraId="52991E58" w14:textId="14534C04" w:rsidR="00A012C8" w:rsidRPr="00FA56FF" w:rsidRDefault="00FA56FF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31" w:name="lt_pId142"/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Par</w:t>
            </w:r>
            <w:r w:rsidR="000978A4" w:rsidRPr="00FA56FF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bookmarkEnd w:id="131"/>
          </w:p>
        </w:tc>
        <w:tc>
          <w:tcPr>
            <w:tcW w:w="3810" w:type="dxa"/>
            <w:gridSpan w:val="4"/>
            <w:tcBorders>
              <w:bottom w:val="single" w:sz="4" w:space="0" w:color="auto"/>
            </w:tcBorders>
          </w:tcPr>
          <w:p w14:paraId="572DF5E0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9D74A3" w:rsidRPr="00FA56FF" w14:paraId="1EA2E735" w14:textId="77777777" w:rsidTr="000978A4">
        <w:trPr>
          <w:cantSplit/>
        </w:trPr>
        <w:tc>
          <w:tcPr>
            <w:tcW w:w="1134" w:type="dxa"/>
          </w:tcPr>
          <w:p w14:paraId="0DAA2A8C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542F0311" w14:textId="7AE6C15B" w:rsidR="00A012C8" w:rsidRPr="00FA56FF" w:rsidRDefault="00362422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32" w:name="lt_pId143"/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Titre</w:t>
            </w:r>
            <w:r w:rsidR="000978A4" w:rsidRPr="00FA56FF">
              <w:rPr>
                <w:rFonts w:ascii="Arial" w:hAnsi="Arial" w:cs="Arial"/>
                <w:sz w:val="20"/>
                <w:szCs w:val="20"/>
                <w:lang w:val="fr-CA"/>
              </w:rPr>
              <w:t> </w:t>
            </w:r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 xml:space="preserve">: </w:t>
            </w:r>
            <w:bookmarkEnd w:id="132"/>
          </w:p>
        </w:tc>
        <w:tc>
          <w:tcPr>
            <w:tcW w:w="3450" w:type="dxa"/>
            <w:gridSpan w:val="4"/>
            <w:tcBorders>
              <w:bottom w:val="single" w:sz="4" w:space="0" w:color="auto"/>
            </w:tcBorders>
          </w:tcPr>
          <w:p w14:paraId="2A958496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4"/>
          </w:tcPr>
          <w:p w14:paraId="450C2710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113" w:type="dxa"/>
          </w:tcPr>
          <w:p w14:paraId="7E436FF8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14:paraId="7C2B7128" w14:textId="085A763C" w:rsidR="00A012C8" w:rsidRPr="00FA56FF" w:rsidRDefault="00362422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33" w:name="lt_pId144"/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Titre :</w:t>
            </w:r>
            <w:bookmarkEnd w:id="133"/>
          </w:p>
        </w:tc>
        <w:tc>
          <w:tcPr>
            <w:tcW w:w="3810" w:type="dxa"/>
            <w:gridSpan w:val="4"/>
            <w:tcBorders>
              <w:bottom w:val="single" w:sz="4" w:space="0" w:color="auto"/>
            </w:tcBorders>
          </w:tcPr>
          <w:p w14:paraId="29A0F34F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9D74A3" w:rsidRPr="00FA56FF" w14:paraId="55E692EC" w14:textId="77777777" w:rsidTr="000978A4">
        <w:trPr>
          <w:cantSplit/>
        </w:trPr>
        <w:tc>
          <w:tcPr>
            <w:tcW w:w="1134" w:type="dxa"/>
          </w:tcPr>
          <w:p w14:paraId="6A8C96FF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50" w:type="dxa"/>
            <w:gridSpan w:val="4"/>
          </w:tcPr>
          <w:p w14:paraId="2E899E10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4"/>
          </w:tcPr>
          <w:p w14:paraId="70819517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113" w:type="dxa"/>
          </w:tcPr>
          <w:p w14:paraId="364185EC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810" w:type="dxa"/>
            <w:gridSpan w:val="4"/>
          </w:tcPr>
          <w:p w14:paraId="0ABB7E3D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9D74A3" w:rsidRPr="000978A4" w14:paraId="78848713" w14:textId="77777777" w:rsidTr="000978A4">
        <w:trPr>
          <w:cantSplit/>
        </w:trPr>
        <w:tc>
          <w:tcPr>
            <w:tcW w:w="1134" w:type="dxa"/>
          </w:tcPr>
          <w:p w14:paraId="7D3FF4EF" w14:textId="77777777" w:rsidR="000978A4" w:rsidRPr="00FA56FF" w:rsidRDefault="000978A4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34" w:name="lt_pId145"/>
          </w:p>
          <w:p w14:paraId="099F3A62" w14:textId="5302781F" w:rsidR="00A012C8" w:rsidRPr="00FA56FF" w:rsidRDefault="00FA56FF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Date</w:t>
            </w:r>
            <w:r w:rsidR="000978A4" w:rsidRPr="00FA56FF">
              <w:rPr>
                <w:rFonts w:ascii="Arial" w:hAnsi="Arial" w:cs="Arial"/>
                <w:sz w:val="20"/>
                <w:szCs w:val="20"/>
                <w:lang w:val="fr-CA"/>
              </w:rPr>
              <w:t> :</w:t>
            </w:r>
            <w:bookmarkEnd w:id="134"/>
          </w:p>
        </w:tc>
        <w:tc>
          <w:tcPr>
            <w:tcW w:w="3450" w:type="dxa"/>
            <w:gridSpan w:val="4"/>
            <w:tcBorders>
              <w:bottom w:val="single" w:sz="4" w:space="0" w:color="auto"/>
            </w:tcBorders>
          </w:tcPr>
          <w:p w14:paraId="3C8F827D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540" w:type="dxa"/>
            <w:gridSpan w:val="4"/>
          </w:tcPr>
          <w:p w14:paraId="688DDAC9" w14:textId="77777777" w:rsidR="00A012C8" w:rsidRPr="00FA56FF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  <w:tc>
          <w:tcPr>
            <w:tcW w:w="1113" w:type="dxa"/>
          </w:tcPr>
          <w:p w14:paraId="088BF004" w14:textId="77777777" w:rsidR="000978A4" w:rsidRPr="00FA56FF" w:rsidRDefault="000978A4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bookmarkStart w:id="135" w:name="lt_pId146"/>
          </w:p>
          <w:p w14:paraId="250F4802" w14:textId="21139D72" w:rsidR="00A012C8" w:rsidRPr="000978A4" w:rsidRDefault="00FA56FF" w:rsidP="0044312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fr-CA"/>
              </w:rPr>
            </w:pPr>
            <w:r w:rsidRPr="00FA56FF">
              <w:rPr>
                <w:rFonts w:ascii="Arial" w:hAnsi="Arial" w:cs="Arial"/>
                <w:sz w:val="20"/>
                <w:szCs w:val="20"/>
                <w:lang w:val="fr-CA"/>
              </w:rPr>
              <w:t>Date</w:t>
            </w:r>
            <w:r w:rsidR="000978A4" w:rsidRPr="00FA56FF">
              <w:rPr>
                <w:rFonts w:ascii="Arial" w:hAnsi="Arial" w:cs="Arial"/>
                <w:sz w:val="20"/>
                <w:szCs w:val="20"/>
                <w:lang w:val="fr-CA"/>
              </w:rPr>
              <w:t> :</w:t>
            </w:r>
            <w:bookmarkEnd w:id="135"/>
          </w:p>
        </w:tc>
        <w:tc>
          <w:tcPr>
            <w:tcW w:w="3810" w:type="dxa"/>
            <w:gridSpan w:val="4"/>
            <w:tcBorders>
              <w:bottom w:val="single" w:sz="4" w:space="0" w:color="auto"/>
            </w:tcBorders>
          </w:tcPr>
          <w:p w14:paraId="564A3949" w14:textId="77777777" w:rsidR="00A012C8" w:rsidRPr="000978A4" w:rsidRDefault="00A012C8" w:rsidP="0044312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</w:p>
        </w:tc>
      </w:tr>
      <w:bookmarkEnd w:id="127"/>
    </w:tbl>
    <w:p w14:paraId="0F3ED0C7" w14:textId="77777777" w:rsidR="00EF1943" w:rsidRPr="000978A4" w:rsidRDefault="00EF1943">
      <w:pPr>
        <w:spacing w:after="0"/>
        <w:jc w:val="center"/>
        <w:rPr>
          <w:rFonts w:ascii="Arial" w:hAnsi="Arial" w:cs="Arial"/>
          <w:sz w:val="20"/>
          <w:szCs w:val="20"/>
          <w:lang w:val="fr-CA"/>
        </w:rPr>
      </w:pPr>
    </w:p>
    <w:sectPr w:rsidR="00EF1943" w:rsidRPr="000978A4" w:rsidSect="004D58E0">
      <w:footerReference w:type="default" r:id="rId12"/>
      <w:headerReference w:type="first" r:id="rId13"/>
      <w:footerReference w:type="first" r:id="rId14"/>
      <w:pgSz w:w="12240" w:h="15840"/>
      <w:pgMar w:top="630" w:right="540" w:bottom="720" w:left="630" w:header="720" w:footer="1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2EA5C" w14:textId="77777777" w:rsidR="00884ADB" w:rsidRDefault="00884ADB">
      <w:pPr>
        <w:spacing w:after="0" w:line="240" w:lineRule="auto"/>
      </w:pPr>
      <w:r>
        <w:separator/>
      </w:r>
    </w:p>
  </w:endnote>
  <w:endnote w:type="continuationSeparator" w:id="0">
    <w:p w14:paraId="20B20D54" w14:textId="77777777" w:rsidR="00884ADB" w:rsidRDefault="0088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36" w:name="lt_pId000" w:displacedByCustomXml="next"/>
  <w:sdt>
    <w:sdtPr>
      <w:rPr>
        <w:lang w:val="fr-CA"/>
      </w:rPr>
      <w:id w:val="-1635327736"/>
      <w:docPartObj>
        <w:docPartGallery w:val="Page Numbers (Bottom of Page)"/>
        <w:docPartUnique/>
      </w:docPartObj>
    </w:sdtPr>
    <w:sdtEndPr/>
    <w:sdtContent>
      <w:sdt>
        <w:sdtPr>
          <w:rPr>
            <w:lang w:val="fr-CA"/>
          </w:rPr>
          <w:id w:val="1668823702"/>
          <w:docPartObj>
            <w:docPartGallery w:val="Page Numbers (Top of Page)"/>
            <w:docPartUnique/>
          </w:docPartObj>
        </w:sdtPr>
        <w:sdtEndPr/>
        <w:sdtContent>
          <w:p w14:paraId="5CEB0167" w14:textId="574FE95B" w:rsidR="00D45BFA" w:rsidRPr="00C018DF" w:rsidRDefault="00FA56FF">
            <w:pPr>
              <w:pStyle w:val="Footer"/>
              <w:rPr>
                <w:lang w:val="fr-CA"/>
              </w:rPr>
            </w:pPr>
            <w:r w:rsidRPr="00FA56FF">
              <w:rPr>
                <w:lang w:val="fr-CA"/>
              </w:rPr>
              <w:t>Page</w:t>
            </w:r>
            <w:bookmarkEnd w:id="136"/>
            <w:r w:rsidRPr="00FA56FF">
              <w:rPr>
                <w:lang w:val="fr-CA"/>
              </w:rPr>
              <w:t xml:space="preserve"> </w:t>
            </w:r>
            <w:r w:rsidRPr="00FA56FF">
              <w:rPr>
                <w:b/>
                <w:bCs/>
                <w:sz w:val="24"/>
                <w:szCs w:val="24"/>
                <w:lang w:val="fr-CA"/>
              </w:rPr>
              <w:fldChar w:fldCharType="begin"/>
            </w:r>
            <w:r w:rsidRPr="00FA56FF">
              <w:rPr>
                <w:b/>
                <w:bCs/>
                <w:lang w:val="fr-CA"/>
              </w:rPr>
              <w:instrText xml:space="preserve"> PAGE </w:instrText>
            </w:r>
            <w:r w:rsidRPr="00FA56FF">
              <w:rPr>
                <w:b/>
                <w:bCs/>
                <w:sz w:val="24"/>
                <w:szCs w:val="24"/>
                <w:lang w:val="fr-CA"/>
              </w:rPr>
              <w:fldChar w:fldCharType="separate"/>
            </w:r>
            <w:r w:rsidR="00150738" w:rsidRPr="00FA56FF">
              <w:rPr>
                <w:b/>
                <w:bCs/>
                <w:lang w:val="fr-CA"/>
              </w:rPr>
              <w:t>7</w:t>
            </w:r>
            <w:r w:rsidRPr="00FA56FF">
              <w:rPr>
                <w:b/>
                <w:bCs/>
                <w:sz w:val="24"/>
                <w:szCs w:val="24"/>
                <w:lang w:val="fr-CA"/>
              </w:rPr>
              <w:fldChar w:fldCharType="end"/>
            </w:r>
            <w:r w:rsidRPr="00FA56FF">
              <w:rPr>
                <w:lang w:val="fr-CA"/>
              </w:rPr>
              <w:t xml:space="preserve"> </w:t>
            </w:r>
            <w:bookmarkStart w:id="137" w:name="lt_pId001"/>
            <w:r w:rsidRPr="00FA56FF">
              <w:rPr>
                <w:lang w:val="fr-CA"/>
              </w:rPr>
              <w:t>de</w:t>
            </w:r>
            <w:bookmarkEnd w:id="137"/>
            <w:r w:rsidRPr="00FA56FF">
              <w:rPr>
                <w:lang w:val="fr-CA"/>
              </w:rPr>
              <w:t xml:space="preserve"> </w:t>
            </w:r>
            <w:r w:rsidRPr="00FA56FF">
              <w:rPr>
                <w:b/>
                <w:bCs/>
                <w:sz w:val="24"/>
                <w:szCs w:val="24"/>
                <w:lang w:val="fr-CA"/>
              </w:rPr>
              <w:fldChar w:fldCharType="begin"/>
            </w:r>
            <w:r w:rsidRPr="00FA56FF">
              <w:rPr>
                <w:b/>
                <w:bCs/>
                <w:lang w:val="fr-CA"/>
              </w:rPr>
              <w:instrText xml:space="preserve"> NUMPAGES  </w:instrText>
            </w:r>
            <w:r w:rsidRPr="00FA56FF">
              <w:rPr>
                <w:b/>
                <w:bCs/>
                <w:sz w:val="24"/>
                <w:szCs w:val="24"/>
                <w:lang w:val="fr-CA"/>
              </w:rPr>
              <w:fldChar w:fldCharType="separate"/>
            </w:r>
            <w:r w:rsidR="00150738" w:rsidRPr="00FA56FF">
              <w:rPr>
                <w:b/>
                <w:bCs/>
                <w:lang w:val="fr-CA"/>
              </w:rPr>
              <w:t>7</w:t>
            </w:r>
            <w:r w:rsidRPr="00FA56FF">
              <w:rPr>
                <w:b/>
                <w:bCs/>
                <w:sz w:val="24"/>
                <w:szCs w:val="24"/>
                <w:lang w:val="fr-CA"/>
              </w:rPr>
              <w:fldChar w:fldCharType="end"/>
            </w:r>
            <w:bookmarkStart w:id="138" w:name="_Hlk110856817"/>
            <w:r w:rsidRPr="00FA56FF">
              <w:rPr>
                <w:b/>
                <w:bCs/>
                <w:sz w:val="24"/>
                <w:szCs w:val="24"/>
                <w:lang w:val="fr-CA"/>
              </w:rPr>
              <w:t xml:space="preserve">    </w:t>
            </w:r>
            <w:bookmarkStart w:id="139" w:name="lt_pId002"/>
            <w:bookmarkEnd w:id="138"/>
            <w:r w:rsidR="00C018DF" w:rsidRPr="00FA56FF">
              <w:rPr>
                <w:rFonts w:ascii="Arial" w:hAnsi="Arial"/>
                <w:sz w:val="16"/>
                <w:lang w:val="fr-CA"/>
              </w:rPr>
              <w:t xml:space="preserve">Annexe relative aux services de communications unifiées Max </w:t>
            </w:r>
            <w:r w:rsidR="004D58E0" w:rsidRPr="00FA56FF">
              <w:rPr>
                <w:rFonts w:ascii="Arial" w:hAnsi="Arial"/>
                <w:sz w:val="16"/>
                <w:lang w:val="fr-CA"/>
              </w:rPr>
              <w:t>08022022</w:t>
            </w:r>
          </w:p>
          <w:bookmarkEnd w:id="139" w:displacedByCustomXml="next"/>
        </w:sdtContent>
      </w:sdt>
    </w:sdtContent>
  </w:sdt>
  <w:p w14:paraId="3EA1B5C4" w14:textId="77777777" w:rsidR="00D45BFA" w:rsidRPr="00C018DF" w:rsidRDefault="00D45BFA">
    <w:pPr>
      <w:pStyle w:val="Footer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BDF7" w14:textId="77777777" w:rsidR="00D45BFA" w:rsidRDefault="00FA56FF">
    <w:pPr>
      <w:pStyle w:val="Footer"/>
    </w:pPr>
    <w:bookmarkStart w:id="140" w:name="lt_pId003"/>
    <w:r>
      <w:rPr>
        <w:rFonts w:ascii="Arial" w:hAnsi="Arial"/>
        <w:sz w:val="16"/>
        <w:highlight w:val="green"/>
      </w:rPr>
      <w:t>UC Cloud Voice Service Schedule 0118</w:t>
    </w:r>
    <w:bookmarkEnd w:id="140"/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71C99" w14:textId="77777777" w:rsidR="00884ADB" w:rsidRDefault="00884ADB">
      <w:pPr>
        <w:spacing w:after="0" w:line="240" w:lineRule="auto"/>
      </w:pPr>
      <w:r>
        <w:separator/>
      </w:r>
    </w:p>
  </w:footnote>
  <w:footnote w:type="continuationSeparator" w:id="0">
    <w:p w14:paraId="602D885A" w14:textId="77777777" w:rsidR="00884ADB" w:rsidRDefault="00884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C700F" w14:textId="77777777" w:rsidR="00110B07" w:rsidRPr="00110B07" w:rsidRDefault="00110B07" w:rsidP="00110B07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EFD"/>
    <w:multiLevelType w:val="hybridMultilevel"/>
    <w:tmpl w:val="5BFA094E"/>
    <w:lvl w:ilvl="0" w:tplc="2828F432">
      <w:start w:val="1"/>
      <w:numFmt w:val="lowerRoman"/>
      <w:lvlText w:val="(%1)"/>
      <w:lvlJc w:val="left"/>
      <w:pPr>
        <w:ind w:left="2160" w:hanging="720"/>
      </w:pPr>
      <w:rPr>
        <w:rFonts w:ascii="Times New Roman" w:eastAsia="Calibri" w:hAnsi="Times New Roman" w:cs="Times New Roman" w:hint="default"/>
        <w:color w:val="000000"/>
      </w:rPr>
    </w:lvl>
    <w:lvl w:ilvl="1" w:tplc="E9EA33AA" w:tentative="1">
      <w:start w:val="1"/>
      <w:numFmt w:val="lowerLetter"/>
      <w:lvlText w:val="%2."/>
      <w:lvlJc w:val="left"/>
      <w:pPr>
        <w:ind w:left="2520" w:hanging="360"/>
      </w:pPr>
    </w:lvl>
    <w:lvl w:ilvl="2" w:tplc="4BC8CDC0" w:tentative="1">
      <w:start w:val="1"/>
      <w:numFmt w:val="lowerRoman"/>
      <w:lvlText w:val="%3."/>
      <w:lvlJc w:val="right"/>
      <w:pPr>
        <w:ind w:left="3240" w:hanging="180"/>
      </w:pPr>
    </w:lvl>
    <w:lvl w:ilvl="3" w:tplc="D3D09288" w:tentative="1">
      <w:start w:val="1"/>
      <w:numFmt w:val="decimal"/>
      <w:lvlText w:val="%4."/>
      <w:lvlJc w:val="left"/>
      <w:pPr>
        <w:ind w:left="3960" w:hanging="360"/>
      </w:pPr>
    </w:lvl>
    <w:lvl w:ilvl="4" w:tplc="DDFC8E70" w:tentative="1">
      <w:start w:val="1"/>
      <w:numFmt w:val="lowerLetter"/>
      <w:lvlText w:val="%5."/>
      <w:lvlJc w:val="left"/>
      <w:pPr>
        <w:ind w:left="4680" w:hanging="360"/>
      </w:pPr>
    </w:lvl>
    <w:lvl w:ilvl="5" w:tplc="0630AD14" w:tentative="1">
      <w:start w:val="1"/>
      <w:numFmt w:val="lowerRoman"/>
      <w:lvlText w:val="%6."/>
      <w:lvlJc w:val="right"/>
      <w:pPr>
        <w:ind w:left="5400" w:hanging="180"/>
      </w:pPr>
    </w:lvl>
    <w:lvl w:ilvl="6" w:tplc="6F20859E" w:tentative="1">
      <w:start w:val="1"/>
      <w:numFmt w:val="decimal"/>
      <w:lvlText w:val="%7."/>
      <w:lvlJc w:val="left"/>
      <w:pPr>
        <w:ind w:left="6120" w:hanging="360"/>
      </w:pPr>
    </w:lvl>
    <w:lvl w:ilvl="7" w:tplc="799CC790" w:tentative="1">
      <w:start w:val="1"/>
      <w:numFmt w:val="lowerLetter"/>
      <w:lvlText w:val="%8."/>
      <w:lvlJc w:val="left"/>
      <w:pPr>
        <w:ind w:left="6840" w:hanging="360"/>
      </w:pPr>
    </w:lvl>
    <w:lvl w:ilvl="8" w:tplc="9AC29FE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B6086F"/>
    <w:multiLevelType w:val="multilevel"/>
    <w:tmpl w:val="24A42A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2" w15:restartNumberingAfterBreak="0">
    <w:nsid w:val="08EC0461"/>
    <w:multiLevelType w:val="multilevel"/>
    <w:tmpl w:val="4B36D9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3" w15:restartNumberingAfterBreak="0">
    <w:nsid w:val="0C87376C"/>
    <w:multiLevelType w:val="hybridMultilevel"/>
    <w:tmpl w:val="D31EC0E8"/>
    <w:lvl w:ilvl="0" w:tplc="DEC84870">
      <w:start w:val="1"/>
      <w:numFmt w:val="lowerLetter"/>
      <w:lvlText w:val="%1)"/>
      <w:lvlJc w:val="left"/>
      <w:pPr>
        <w:ind w:left="1257" w:hanging="360"/>
      </w:pPr>
      <w:rPr>
        <w:rFonts w:hint="default"/>
      </w:rPr>
    </w:lvl>
    <w:lvl w:ilvl="1" w:tplc="88E2B35E">
      <w:start w:val="1"/>
      <w:numFmt w:val="lowerLetter"/>
      <w:lvlText w:val="%2."/>
      <w:lvlJc w:val="left"/>
      <w:pPr>
        <w:ind w:left="1977" w:hanging="360"/>
      </w:pPr>
    </w:lvl>
    <w:lvl w:ilvl="2" w:tplc="8EAE1106" w:tentative="1">
      <w:start w:val="1"/>
      <w:numFmt w:val="lowerRoman"/>
      <w:lvlText w:val="%3."/>
      <w:lvlJc w:val="right"/>
      <w:pPr>
        <w:ind w:left="2697" w:hanging="180"/>
      </w:pPr>
    </w:lvl>
    <w:lvl w:ilvl="3" w:tplc="772A2B66" w:tentative="1">
      <w:start w:val="1"/>
      <w:numFmt w:val="decimal"/>
      <w:lvlText w:val="%4."/>
      <w:lvlJc w:val="left"/>
      <w:pPr>
        <w:ind w:left="3417" w:hanging="360"/>
      </w:pPr>
    </w:lvl>
    <w:lvl w:ilvl="4" w:tplc="5EF089B0" w:tentative="1">
      <w:start w:val="1"/>
      <w:numFmt w:val="lowerLetter"/>
      <w:lvlText w:val="%5."/>
      <w:lvlJc w:val="left"/>
      <w:pPr>
        <w:ind w:left="4137" w:hanging="360"/>
      </w:pPr>
    </w:lvl>
    <w:lvl w:ilvl="5" w:tplc="8FA8B218" w:tentative="1">
      <w:start w:val="1"/>
      <w:numFmt w:val="lowerRoman"/>
      <w:lvlText w:val="%6."/>
      <w:lvlJc w:val="right"/>
      <w:pPr>
        <w:ind w:left="4857" w:hanging="180"/>
      </w:pPr>
    </w:lvl>
    <w:lvl w:ilvl="6" w:tplc="C2E66B34" w:tentative="1">
      <w:start w:val="1"/>
      <w:numFmt w:val="decimal"/>
      <w:lvlText w:val="%7."/>
      <w:lvlJc w:val="left"/>
      <w:pPr>
        <w:ind w:left="5577" w:hanging="360"/>
      </w:pPr>
    </w:lvl>
    <w:lvl w:ilvl="7" w:tplc="2950358A" w:tentative="1">
      <w:start w:val="1"/>
      <w:numFmt w:val="lowerLetter"/>
      <w:lvlText w:val="%8."/>
      <w:lvlJc w:val="left"/>
      <w:pPr>
        <w:ind w:left="6297" w:hanging="360"/>
      </w:pPr>
    </w:lvl>
    <w:lvl w:ilvl="8" w:tplc="70DE8E04" w:tentative="1">
      <w:start w:val="1"/>
      <w:numFmt w:val="lowerRoman"/>
      <w:lvlText w:val="%9."/>
      <w:lvlJc w:val="right"/>
      <w:pPr>
        <w:ind w:left="7017" w:hanging="180"/>
      </w:pPr>
    </w:lvl>
  </w:abstractNum>
  <w:abstractNum w:abstractNumId="4" w15:restartNumberingAfterBreak="0">
    <w:nsid w:val="13D869B0"/>
    <w:multiLevelType w:val="multilevel"/>
    <w:tmpl w:val="8CB8EF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80" w:hanging="1800"/>
      </w:pPr>
      <w:rPr>
        <w:rFonts w:hint="default"/>
      </w:rPr>
    </w:lvl>
  </w:abstractNum>
  <w:abstractNum w:abstractNumId="5" w15:restartNumberingAfterBreak="0">
    <w:nsid w:val="143A1934"/>
    <w:multiLevelType w:val="multilevel"/>
    <w:tmpl w:val="381297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15C267CD"/>
    <w:multiLevelType w:val="multilevel"/>
    <w:tmpl w:val="B45E31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192B46F7"/>
    <w:multiLevelType w:val="hybridMultilevel"/>
    <w:tmpl w:val="912CE480"/>
    <w:lvl w:ilvl="0" w:tplc="90A0B684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hint="default"/>
      </w:rPr>
    </w:lvl>
    <w:lvl w:ilvl="1" w:tplc="81F4F0C4" w:tentative="1">
      <w:start w:val="1"/>
      <w:numFmt w:val="lowerLetter"/>
      <w:lvlText w:val="%2."/>
      <w:lvlJc w:val="left"/>
      <w:pPr>
        <w:ind w:left="1800" w:hanging="360"/>
      </w:pPr>
    </w:lvl>
    <w:lvl w:ilvl="2" w:tplc="36525FB0" w:tentative="1">
      <w:start w:val="1"/>
      <w:numFmt w:val="lowerRoman"/>
      <w:lvlText w:val="%3."/>
      <w:lvlJc w:val="right"/>
      <w:pPr>
        <w:ind w:left="2520" w:hanging="180"/>
      </w:pPr>
    </w:lvl>
    <w:lvl w:ilvl="3" w:tplc="368E4AF8" w:tentative="1">
      <w:start w:val="1"/>
      <w:numFmt w:val="decimal"/>
      <w:lvlText w:val="%4."/>
      <w:lvlJc w:val="left"/>
      <w:pPr>
        <w:ind w:left="3240" w:hanging="360"/>
      </w:pPr>
    </w:lvl>
    <w:lvl w:ilvl="4" w:tplc="5E1CDBD8" w:tentative="1">
      <w:start w:val="1"/>
      <w:numFmt w:val="lowerLetter"/>
      <w:lvlText w:val="%5."/>
      <w:lvlJc w:val="left"/>
      <w:pPr>
        <w:ind w:left="3960" w:hanging="360"/>
      </w:pPr>
    </w:lvl>
    <w:lvl w:ilvl="5" w:tplc="845ACF50" w:tentative="1">
      <w:start w:val="1"/>
      <w:numFmt w:val="lowerRoman"/>
      <w:lvlText w:val="%6."/>
      <w:lvlJc w:val="right"/>
      <w:pPr>
        <w:ind w:left="4680" w:hanging="180"/>
      </w:pPr>
    </w:lvl>
    <w:lvl w:ilvl="6" w:tplc="C1FC8C72" w:tentative="1">
      <w:start w:val="1"/>
      <w:numFmt w:val="decimal"/>
      <w:lvlText w:val="%7."/>
      <w:lvlJc w:val="left"/>
      <w:pPr>
        <w:ind w:left="5400" w:hanging="360"/>
      </w:pPr>
    </w:lvl>
    <w:lvl w:ilvl="7" w:tplc="718A48B4" w:tentative="1">
      <w:start w:val="1"/>
      <w:numFmt w:val="lowerLetter"/>
      <w:lvlText w:val="%8."/>
      <w:lvlJc w:val="left"/>
      <w:pPr>
        <w:ind w:left="6120" w:hanging="360"/>
      </w:pPr>
    </w:lvl>
    <w:lvl w:ilvl="8" w:tplc="B4AA4F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3822FB"/>
    <w:multiLevelType w:val="hybridMultilevel"/>
    <w:tmpl w:val="53404F2E"/>
    <w:lvl w:ilvl="0" w:tplc="98BC05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29065904" w:tentative="1">
      <w:start w:val="1"/>
      <w:numFmt w:val="lowerLetter"/>
      <w:lvlText w:val="%2."/>
      <w:lvlJc w:val="left"/>
      <w:pPr>
        <w:ind w:left="2520" w:hanging="360"/>
      </w:pPr>
    </w:lvl>
    <w:lvl w:ilvl="2" w:tplc="4A565582" w:tentative="1">
      <w:start w:val="1"/>
      <w:numFmt w:val="lowerRoman"/>
      <w:lvlText w:val="%3."/>
      <w:lvlJc w:val="right"/>
      <w:pPr>
        <w:ind w:left="3240" w:hanging="180"/>
      </w:pPr>
    </w:lvl>
    <w:lvl w:ilvl="3" w:tplc="EC2CD72A" w:tentative="1">
      <w:start w:val="1"/>
      <w:numFmt w:val="decimal"/>
      <w:lvlText w:val="%4."/>
      <w:lvlJc w:val="left"/>
      <w:pPr>
        <w:ind w:left="3960" w:hanging="360"/>
      </w:pPr>
    </w:lvl>
    <w:lvl w:ilvl="4" w:tplc="F716C56A" w:tentative="1">
      <w:start w:val="1"/>
      <w:numFmt w:val="lowerLetter"/>
      <w:lvlText w:val="%5."/>
      <w:lvlJc w:val="left"/>
      <w:pPr>
        <w:ind w:left="4680" w:hanging="360"/>
      </w:pPr>
    </w:lvl>
    <w:lvl w:ilvl="5" w:tplc="2182D680" w:tentative="1">
      <w:start w:val="1"/>
      <w:numFmt w:val="lowerRoman"/>
      <w:lvlText w:val="%6."/>
      <w:lvlJc w:val="right"/>
      <w:pPr>
        <w:ind w:left="5400" w:hanging="180"/>
      </w:pPr>
    </w:lvl>
    <w:lvl w:ilvl="6" w:tplc="6480ED56" w:tentative="1">
      <w:start w:val="1"/>
      <w:numFmt w:val="decimal"/>
      <w:lvlText w:val="%7."/>
      <w:lvlJc w:val="left"/>
      <w:pPr>
        <w:ind w:left="6120" w:hanging="360"/>
      </w:pPr>
    </w:lvl>
    <w:lvl w:ilvl="7" w:tplc="9E3A9764" w:tentative="1">
      <w:start w:val="1"/>
      <w:numFmt w:val="lowerLetter"/>
      <w:lvlText w:val="%8."/>
      <w:lvlJc w:val="left"/>
      <w:pPr>
        <w:ind w:left="6840" w:hanging="360"/>
      </w:pPr>
    </w:lvl>
    <w:lvl w:ilvl="8" w:tplc="84400CD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EC2378F"/>
    <w:multiLevelType w:val="multilevel"/>
    <w:tmpl w:val="35A0C7F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AEE192F"/>
    <w:multiLevelType w:val="hybridMultilevel"/>
    <w:tmpl w:val="0BD8AF0E"/>
    <w:lvl w:ilvl="0" w:tplc="497EE1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9CF86EBA">
      <w:start w:val="1"/>
      <w:numFmt w:val="lowerLetter"/>
      <w:lvlText w:val="%2."/>
      <w:lvlJc w:val="left"/>
      <w:pPr>
        <w:ind w:left="1800" w:hanging="360"/>
      </w:pPr>
    </w:lvl>
    <w:lvl w:ilvl="2" w:tplc="6F20BE06" w:tentative="1">
      <w:start w:val="1"/>
      <w:numFmt w:val="lowerRoman"/>
      <w:lvlText w:val="%3."/>
      <w:lvlJc w:val="right"/>
      <w:pPr>
        <w:ind w:left="2520" w:hanging="180"/>
      </w:pPr>
    </w:lvl>
    <w:lvl w:ilvl="3" w:tplc="7E3E7310" w:tentative="1">
      <w:start w:val="1"/>
      <w:numFmt w:val="decimal"/>
      <w:lvlText w:val="%4."/>
      <w:lvlJc w:val="left"/>
      <w:pPr>
        <w:ind w:left="3240" w:hanging="360"/>
      </w:pPr>
    </w:lvl>
    <w:lvl w:ilvl="4" w:tplc="8CE6D312" w:tentative="1">
      <w:start w:val="1"/>
      <w:numFmt w:val="lowerLetter"/>
      <w:lvlText w:val="%5."/>
      <w:lvlJc w:val="left"/>
      <w:pPr>
        <w:ind w:left="3960" w:hanging="360"/>
      </w:pPr>
    </w:lvl>
    <w:lvl w:ilvl="5" w:tplc="CFE2B97A" w:tentative="1">
      <w:start w:val="1"/>
      <w:numFmt w:val="lowerRoman"/>
      <w:lvlText w:val="%6."/>
      <w:lvlJc w:val="right"/>
      <w:pPr>
        <w:ind w:left="4680" w:hanging="180"/>
      </w:pPr>
    </w:lvl>
    <w:lvl w:ilvl="6" w:tplc="17BE2E60" w:tentative="1">
      <w:start w:val="1"/>
      <w:numFmt w:val="decimal"/>
      <w:lvlText w:val="%7."/>
      <w:lvlJc w:val="left"/>
      <w:pPr>
        <w:ind w:left="5400" w:hanging="360"/>
      </w:pPr>
    </w:lvl>
    <w:lvl w:ilvl="7" w:tplc="A8763844" w:tentative="1">
      <w:start w:val="1"/>
      <w:numFmt w:val="lowerLetter"/>
      <w:lvlText w:val="%8."/>
      <w:lvlJc w:val="left"/>
      <w:pPr>
        <w:ind w:left="6120" w:hanging="360"/>
      </w:pPr>
    </w:lvl>
    <w:lvl w:ilvl="8" w:tplc="0B088EC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B3189E"/>
    <w:multiLevelType w:val="multilevel"/>
    <w:tmpl w:val="362E0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08049EA"/>
    <w:multiLevelType w:val="hybridMultilevel"/>
    <w:tmpl w:val="B7B64364"/>
    <w:lvl w:ilvl="0" w:tplc="72D83C06">
      <w:start w:val="1"/>
      <w:numFmt w:val="decimal"/>
      <w:lvlText w:val="%1."/>
      <w:lvlJc w:val="left"/>
      <w:pPr>
        <w:ind w:left="1850" w:hanging="360"/>
      </w:pPr>
    </w:lvl>
    <w:lvl w:ilvl="1" w:tplc="45983194" w:tentative="1">
      <w:start w:val="1"/>
      <w:numFmt w:val="lowerLetter"/>
      <w:lvlText w:val="%2."/>
      <w:lvlJc w:val="left"/>
      <w:pPr>
        <w:ind w:left="2570" w:hanging="360"/>
      </w:pPr>
    </w:lvl>
    <w:lvl w:ilvl="2" w:tplc="4678F2EC" w:tentative="1">
      <w:start w:val="1"/>
      <w:numFmt w:val="lowerRoman"/>
      <w:lvlText w:val="%3."/>
      <w:lvlJc w:val="right"/>
      <w:pPr>
        <w:ind w:left="3290" w:hanging="180"/>
      </w:pPr>
    </w:lvl>
    <w:lvl w:ilvl="3" w:tplc="0CCC4A16" w:tentative="1">
      <w:start w:val="1"/>
      <w:numFmt w:val="decimal"/>
      <w:lvlText w:val="%4."/>
      <w:lvlJc w:val="left"/>
      <w:pPr>
        <w:ind w:left="4010" w:hanging="360"/>
      </w:pPr>
    </w:lvl>
    <w:lvl w:ilvl="4" w:tplc="B28E724A" w:tentative="1">
      <w:start w:val="1"/>
      <w:numFmt w:val="lowerLetter"/>
      <w:lvlText w:val="%5."/>
      <w:lvlJc w:val="left"/>
      <w:pPr>
        <w:ind w:left="4730" w:hanging="360"/>
      </w:pPr>
    </w:lvl>
    <w:lvl w:ilvl="5" w:tplc="0E565ECA" w:tentative="1">
      <w:start w:val="1"/>
      <w:numFmt w:val="lowerRoman"/>
      <w:lvlText w:val="%6."/>
      <w:lvlJc w:val="right"/>
      <w:pPr>
        <w:ind w:left="5450" w:hanging="180"/>
      </w:pPr>
    </w:lvl>
    <w:lvl w:ilvl="6" w:tplc="06820EF2" w:tentative="1">
      <w:start w:val="1"/>
      <w:numFmt w:val="decimal"/>
      <w:lvlText w:val="%7."/>
      <w:lvlJc w:val="left"/>
      <w:pPr>
        <w:ind w:left="6170" w:hanging="360"/>
      </w:pPr>
    </w:lvl>
    <w:lvl w:ilvl="7" w:tplc="BBD46B70" w:tentative="1">
      <w:start w:val="1"/>
      <w:numFmt w:val="lowerLetter"/>
      <w:lvlText w:val="%8."/>
      <w:lvlJc w:val="left"/>
      <w:pPr>
        <w:ind w:left="6890" w:hanging="360"/>
      </w:pPr>
    </w:lvl>
    <w:lvl w:ilvl="8" w:tplc="2D544744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13" w15:restartNumberingAfterBreak="0">
    <w:nsid w:val="30CC3793"/>
    <w:multiLevelType w:val="hybridMultilevel"/>
    <w:tmpl w:val="82289E6E"/>
    <w:lvl w:ilvl="0" w:tplc="4BDC84B6">
      <w:start w:val="1"/>
      <w:numFmt w:val="lowerRoman"/>
      <w:lvlText w:val="(%1)"/>
      <w:lvlJc w:val="left"/>
      <w:pPr>
        <w:ind w:left="2160" w:hanging="720"/>
      </w:pPr>
    </w:lvl>
    <w:lvl w:ilvl="1" w:tplc="AB5EE342">
      <w:start w:val="1"/>
      <w:numFmt w:val="lowerLetter"/>
      <w:lvlText w:val="%2."/>
      <w:lvlJc w:val="left"/>
      <w:pPr>
        <w:ind w:left="2520" w:hanging="360"/>
      </w:pPr>
    </w:lvl>
    <w:lvl w:ilvl="2" w:tplc="0646F1D2">
      <w:start w:val="1"/>
      <w:numFmt w:val="lowerRoman"/>
      <w:lvlText w:val="%3."/>
      <w:lvlJc w:val="right"/>
      <w:pPr>
        <w:ind w:left="3240" w:hanging="180"/>
      </w:pPr>
    </w:lvl>
    <w:lvl w:ilvl="3" w:tplc="ABD23784">
      <w:start w:val="1"/>
      <w:numFmt w:val="decimal"/>
      <w:lvlText w:val="%4."/>
      <w:lvlJc w:val="left"/>
      <w:pPr>
        <w:ind w:left="3960" w:hanging="360"/>
      </w:pPr>
    </w:lvl>
    <w:lvl w:ilvl="4" w:tplc="50AA0A66">
      <w:start w:val="1"/>
      <w:numFmt w:val="lowerLetter"/>
      <w:lvlText w:val="%5."/>
      <w:lvlJc w:val="left"/>
      <w:pPr>
        <w:ind w:left="4680" w:hanging="360"/>
      </w:pPr>
    </w:lvl>
    <w:lvl w:ilvl="5" w:tplc="477A9864">
      <w:start w:val="1"/>
      <w:numFmt w:val="lowerRoman"/>
      <w:lvlText w:val="%6."/>
      <w:lvlJc w:val="right"/>
      <w:pPr>
        <w:ind w:left="5400" w:hanging="180"/>
      </w:pPr>
    </w:lvl>
    <w:lvl w:ilvl="6" w:tplc="D9FE8DDE">
      <w:start w:val="1"/>
      <w:numFmt w:val="decimal"/>
      <w:lvlText w:val="%7."/>
      <w:lvlJc w:val="left"/>
      <w:pPr>
        <w:ind w:left="6120" w:hanging="360"/>
      </w:pPr>
    </w:lvl>
    <w:lvl w:ilvl="7" w:tplc="0FBE4ECC">
      <w:start w:val="1"/>
      <w:numFmt w:val="lowerLetter"/>
      <w:lvlText w:val="%8."/>
      <w:lvlJc w:val="left"/>
      <w:pPr>
        <w:ind w:left="6840" w:hanging="360"/>
      </w:pPr>
    </w:lvl>
    <w:lvl w:ilvl="8" w:tplc="6BECD29A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10E32E0"/>
    <w:multiLevelType w:val="multilevel"/>
    <w:tmpl w:val="E8520E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5" w15:restartNumberingAfterBreak="0">
    <w:nsid w:val="35CC0A0A"/>
    <w:multiLevelType w:val="hybridMultilevel"/>
    <w:tmpl w:val="B8D8C35A"/>
    <w:lvl w:ilvl="0" w:tplc="5B0A19EE">
      <w:start w:val="7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277ADA36" w:tentative="1">
      <w:start w:val="1"/>
      <w:numFmt w:val="lowerLetter"/>
      <w:lvlText w:val="%2."/>
      <w:lvlJc w:val="left"/>
      <w:pPr>
        <w:ind w:left="1545" w:hanging="360"/>
      </w:pPr>
    </w:lvl>
    <w:lvl w:ilvl="2" w:tplc="E9AC0286" w:tentative="1">
      <w:start w:val="1"/>
      <w:numFmt w:val="lowerRoman"/>
      <w:lvlText w:val="%3."/>
      <w:lvlJc w:val="right"/>
      <w:pPr>
        <w:ind w:left="2265" w:hanging="180"/>
      </w:pPr>
    </w:lvl>
    <w:lvl w:ilvl="3" w:tplc="29E835EC" w:tentative="1">
      <w:start w:val="1"/>
      <w:numFmt w:val="decimal"/>
      <w:lvlText w:val="%4."/>
      <w:lvlJc w:val="left"/>
      <w:pPr>
        <w:ind w:left="2985" w:hanging="360"/>
      </w:pPr>
    </w:lvl>
    <w:lvl w:ilvl="4" w:tplc="0D549208" w:tentative="1">
      <w:start w:val="1"/>
      <w:numFmt w:val="lowerLetter"/>
      <w:lvlText w:val="%5."/>
      <w:lvlJc w:val="left"/>
      <w:pPr>
        <w:ind w:left="3705" w:hanging="360"/>
      </w:pPr>
    </w:lvl>
    <w:lvl w:ilvl="5" w:tplc="AA8A01E0" w:tentative="1">
      <w:start w:val="1"/>
      <w:numFmt w:val="lowerRoman"/>
      <w:lvlText w:val="%6."/>
      <w:lvlJc w:val="right"/>
      <w:pPr>
        <w:ind w:left="4425" w:hanging="180"/>
      </w:pPr>
    </w:lvl>
    <w:lvl w:ilvl="6" w:tplc="4A02AF1E" w:tentative="1">
      <w:start w:val="1"/>
      <w:numFmt w:val="decimal"/>
      <w:lvlText w:val="%7."/>
      <w:lvlJc w:val="left"/>
      <w:pPr>
        <w:ind w:left="5145" w:hanging="360"/>
      </w:pPr>
    </w:lvl>
    <w:lvl w:ilvl="7" w:tplc="BBD8F1D4" w:tentative="1">
      <w:start w:val="1"/>
      <w:numFmt w:val="lowerLetter"/>
      <w:lvlText w:val="%8."/>
      <w:lvlJc w:val="left"/>
      <w:pPr>
        <w:ind w:left="5865" w:hanging="360"/>
      </w:pPr>
    </w:lvl>
    <w:lvl w:ilvl="8" w:tplc="F27C1E7C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37782BDB"/>
    <w:multiLevelType w:val="multilevel"/>
    <w:tmpl w:val="766A3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C3760A"/>
    <w:multiLevelType w:val="hybridMultilevel"/>
    <w:tmpl w:val="5518DB7E"/>
    <w:lvl w:ilvl="0" w:tplc="643CF278">
      <w:start w:val="1"/>
      <w:numFmt w:val="lowerLetter"/>
      <w:lvlText w:val="%1)"/>
      <w:lvlJc w:val="left"/>
      <w:pPr>
        <w:ind w:left="2880" w:hanging="360"/>
      </w:pPr>
    </w:lvl>
    <w:lvl w:ilvl="1" w:tplc="7C706B68" w:tentative="1">
      <w:start w:val="1"/>
      <w:numFmt w:val="lowerLetter"/>
      <w:lvlText w:val="%2."/>
      <w:lvlJc w:val="left"/>
      <w:pPr>
        <w:ind w:left="3600" w:hanging="360"/>
      </w:pPr>
    </w:lvl>
    <w:lvl w:ilvl="2" w:tplc="DFC8BAFA" w:tentative="1">
      <w:start w:val="1"/>
      <w:numFmt w:val="lowerRoman"/>
      <w:lvlText w:val="%3."/>
      <w:lvlJc w:val="right"/>
      <w:pPr>
        <w:ind w:left="4320" w:hanging="180"/>
      </w:pPr>
    </w:lvl>
    <w:lvl w:ilvl="3" w:tplc="99F6DCE4" w:tentative="1">
      <w:start w:val="1"/>
      <w:numFmt w:val="decimal"/>
      <w:lvlText w:val="%4."/>
      <w:lvlJc w:val="left"/>
      <w:pPr>
        <w:ind w:left="5040" w:hanging="360"/>
      </w:pPr>
    </w:lvl>
    <w:lvl w:ilvl="4" w:tplc="B91ABA18" w:tentative="1">
      <w:start w:val="1"/>
      <w:numFmt w:val="lowerLetter"/>
      <w:lvlText w:val="%5."/>
      <w:lvlJc w:val="left"/>
      <w:pPr>
        <w:ind w:left="5760" w:hanging="360"/>
      </w:pPr>
    </w:lvl>
    <w:lvl w:ilvl="5" w:tplc="A29CCBC4" w:tentative="1">
      <w:start w:val="1"/>
      <w:numFmt w:val="lowerRoman"/>
      <w:lvlText w:val="%6."/>
      <w:lvlJc w:val="right"/>
      <w:pPr>
        <w:ind w:left="6480" w:hanging="180"/>
      </w:pPr>
    </w:lvl>
    <w:lvl w:ilvl="6" w:tplc="944E1DF2" w:tentative="1">
      <w:start w:val="1"/>
      <w:numFmt w:val="decimal"/>
      <w:lvlText w:val="%7."/>
      <w:lvlJc w:val="left"/>
      <w:pPr>
        <w:ind w:left="7200" w:hanging="360"/>
      </w:pPr>
    </w:lvl>
    <w:lvl w:ilvl="7" w:tplc="18F03438" w:tentative="1">
      <w:start w:val="1"/>
      <w:numFmt w:val="lowerLetter"/>
      <w:lvlText w:val="%8."/>
      <w:lvlJc w:val="left"/>
      <w:pPr>
        <w:ind w:left="7920" w:hanging="360"/>
      </w:pPr>
    </w:lvl>
    <w:lvl w:ilvl="8" w:tplc="D07A8450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C856C6A"/>
    <w:multiLevelType w:val="hybridMultilevel"/>
    <w:tmpl w:val="53404F2E"/>
    <w:lvl w:ilvl="0" w:tplc="75D88198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C4C27AE" w:tentative="1">
      <w:start w:val="1"/>
      <w:numFmt w:val="lowerLetter"/>
      <w:lvlText w:val="%2."/>
      <w:lvlJc w:val="left"/>
      <w:pPr>
        <w:ind w:left="2520" w:hanging="360"/>
      </w:pPr>
    </w:lvl>
    <w:lvl w:ilvl="2" w:tplc="94AAA72E" w:tentative="1">
      <w:start w:val="1"/>
      <w:numFmt w:val="lowerRoman"/>
      <w:lvlText w:val="%3."/>
      <w:lvlJc w:val="right"/>
      <w:pPr>
        <w:ind w:left="3240" w:hanging="180"/>
      </w:pPr>
    </w:lvl>
    <w:lvl w:ilvl="3" w:tplc="11821F4A" w:tentative="1">
      <w:start w:val="1"/>
      <w:numFmt w:val="decimal"/>
      <w:lvlText w:val="%4."/>
      <w:lvlJc w:val="left"/>
      <w:pPr>
        <w:ind w:left="3960" w:hanging="360"/>
      </w:pPr>
    </w:lvl>
    <w:lvl w:ilvl="4" w:tplc="BE9C1C58" w:tentative="1">
      <w:start w:val="1"/>
      <w:numFmt w:val="lowerLetter"/>
      <w:lvlText w:val="%5."/>
      <w:lvlJc w:val="left"/>
      <w:pPr>
        <w:ind w:left="4680" w:hanging="360"/>
      </w:pPr>
    </w:lvl>
    <w:lvl w:ilvl="5" w:tplc="AF10B006" w:tentative="1">
      <w:start w:val="1"/>
      <w:numFmt w:val="lowerRoman"/>
      <w:lvlText w:val="%6."/>
      <w:lvlJc w:val="right"/>
      <w:pPr>
        <w:ind w:left="5400" w:hanging="180"/>
      </w:pPr>
    </w:lvl>
    <w:lvl w:ilvl="6" w:tplc="8BFE20C4" w:tentative="1">
      <w:start w:val="1"/>
      <w:numFmt w:val="decimal"/>
      <w:lvlText w:val="%7."/>
      <w:lvlJc w:val="left"/>
      <w:pPr>
        <w:ind w:left="6120" w:hanging="360"/>
      </w:pPr>
    </w:lvl>
    <w:lvl w:ilvl="7" w:tplc="624C7954" w:tentative="1">
      <w:start w:val="1"/>
      <w:numFmt w:val="lowerLetter"/>
      <w:lvlText w:val="%8."/>
      <w:lvlJc w:val="left"/>
      <w:pPr>
        <w:ind w:left="6840" w:hanging="360"/>
      </w:pPr>
    </w:lvl>
    <w:lvl w:ilvl="8" w:tplc="F49A7DA0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A63329"/>
    <w:multiLevelType w:val="hybridMultilevel"/>
    <w:tmpl w:val="BF82859C"/>
    <w:lvl w:ilvl="0" w:tplc="4D92715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9B4E156" w:tentative="1">
      <w:start w:val="1"/>
      <w:numFmt w:val="lowerLetter"/>
      <w:lvlText w:val="%2."/>
      <w:lvlJc w:val="left"/>
      <w:pPr>
        <w:ind w:left="1440" w:hanging="360"/>
      </w:pPr>
    </w:lvl>
    <w:lvl w:ilvl="2" w:tplc="5C8850B0" w:tentative="1">
      <w:start w:val="1"/>
      <w:numFmt w:val="lowerRoman"/>
      <w:lvlText w:val="%3."/>
      <w:lvlJc w:val="right"/>
      <w:pPr>
        <w:ind w:left="2160" w:hanging="180"/>
      </w:pPr>
    </w:lvl>
    <w:lvl w:ilvl="3" w:tplc="ED7C3C36" w:tentative="1">
      <w:start w:val="1"/>
      <w:numFmt w:val="decimal"/>
      <w:lvlText w:val="%4."/>
      <w:lvlJc w:val="left"/>
      <w:pPr>
        <w:ind w:left="2880" w:hanging="360"/>
      </w:pPr>
    </w:lvl>
    <w:lvl w:ilvl="4" w:tplc="2F2C17A8" w:tentative="1">
      <w:start w:val="1"/>
      <w:numFmt w:val="lowerLetter"/>
      <w:lvlText w:val="%5."/>
      <w:lvlJc w:val="left"/>
      <w:pPr>
        <w:ind w:left="3600" w:hanging="360"/>
      </w:pPr>
    </w:lvl>
    <w:lvl w:ilvl="5" w:tplc="D54E9ED4" w:tentative="1">
      <w:start w:val="1"/>
      <w:numFmt w:val="lowerRoman"/>
      <w:lvlText w:val="%6."/>
      <w:lvlJc w:val="right"/>
      <w:pPr>
        <w:ind w:left="4320" w:hanging="180"/>
      </w:pPr>
    </w:lvl>
    <w:lvl w:ilvl="6" w:tplc="DB74ADA8" w:tentative="1">
      <w:start w:val="1"/>
      <w:numFmt w:val="decimal"/>
      <w:lvlText w:val="%7."/>
      <w:lvlJc w:val="left"/>
      <w:pPr>
        <w:ind w:left="5040" w:hanging="360"/>
      </w:pPr>
    </w:lvl>
    <w:lvl w:ilvl="7" w:tplc="9A5EA748" w:tentative="1">
      <w:start w:val="1"/>
      <w:numFmt w:val="lowerLetter"/>
      <w:lvlText w:val="%8."/>
      <w:lvlJc w:val="left"/>
      <w:pPr>
        <w:ind w:left="5760" w:hanging="360"/>
      </w:pPr>
    </w:lvl>
    <w:lvl w:ilvl="8" w:tplc="E836E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54A32"/>
    <w:multiLevelType w:val="hybridMultilevel"/>
    <w:tmpl w:val="42EA55FA"/>
    <w:lvl w:ilvl="0" w:tplc="5F383B1C">
      <w:start w:val="1"/>
      <w:numFmt w:val="lowerLetter"/>
      <w:lvlText w:val="%1)"/>
      <w:lvlJc w:val="left"/>
      <w:pPr>
        <w:ind w:left="1890" w:hanging="720"/>
      </w:pPr>
      <w:rPr>
        <w:b w:val="0"/>
        <w:bCs w:val="0"/>
      </w:rPr>
    </w:lvl>
    <w:lvl w:ilvl="1" w:tplc="240E78C6">
      <w:start w:val="1"/>
      <w:numFmt w:val="lowerLetter"/>
      <w:lvlText w:val="%2."/>
      <w:lvlJc w:val="left"/>
      <w:pPr>
        <w:ind w:left="2520" w:hanging="360"/>
      </w:pPr>
    </w:lvl>
    <w:lvl w:ilvl="2" w:tplc="AD7286CC">
      <w:start w:val="1"/>
      <w:numFmt w:val="lowerRoman"/>
      <w:lvlText w:val="%3."/>
      <w:lvlJc w:val="right"/>
      <w:pPr>
        <w:ind w:left="3240" w:hanging="180"/>
      </w:pPr>
    </w:lvl>
    <w:lvl w:ilvl="3" w:tplc="C30E8EC0">
      <w:start w:val="1"/>
      <w:numFmt w:val="decimal"/>
      <w:lvlText w:val="%4."/>
      <w:lvlJc w:val="left"/>
      <w:pPr>
        <w:ind w:left="3960" w:hanging="360"/>
      </w:pPr>
    </w:lvl>
    <w:lvl w:ilvl="4" w:tplc="04989C4E">
      <w:start w:val="1"/>
      <w:numFmt w:val="lowerLetter"/>
      <w:lvlText w:val="%5."/>
      <w:lvlJc w:val="left"/>
      <w:pPr>
        <w:ind w:left="4680" w:hanging="360"/>
      </w:pPr>
    </w:lvl>
    <w:lvl w:ilvl="5" w:tplc="D1EC07BC">
      <w:start w:val="1"/>
      <w:numFmt w:val="lowerRoman"/>
      <w:lvlText w:val="%6."/>
      <w:lvlJc w:val="right"/>
      <w:pPr>
        <w:ind w:left="5400" w:hanging="180"/>
      </w:pPr>
    </w:lvl>
    <w:lvl w:ilvl="6" w:tplc="2F0082B6">
      <w:start w:val="1"/>
      <w:numFmt w:val="decimal"/>
      <w:lvlText w:val="%7."/>
      <w:lvlJc w:val="left"/>
      <w:pPr>
        <w:ind w:left="6120" w:hanging="360"/>
      </w:pPr>
    </w:lvl>
    <w:lvl w:ilvl="7" w:tplc="E6DE6146">
      <w:start w:val="1"/>
      <w:numFmt w:val="lowerLetter"/>
      <w:lvlText w:val="%8."/>
      <w:lvlJc w:val="left"/>
      <w:pPr>
        <w:ind w:left="6840" w:hanging="360"/>
      </w:pPr>
    </w:lvl>
    <w:lvl w:ilvl="8" w:tplc="44D02FAA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6B552D3"/>
    <w:multiLevelType w:val="hybridMultilevel"/>
    <w:tmpl w:val="75C22556"/>
    <w:lvl w:ilvl="0" w:tplc="15D01F34">
      <w:start w:val="1"/>
      <w:numFmt w:val="lowerRoman"/>
      <w:lvlText w:val="(%1)"/>
      <w:lvlJc w:val="left"/>
      <w:pPr>
        <w:ind w:left="1575" w:hanging="720"/>
      </w:pPr>
      <w:rPr>
        <w:rFonts w:hint="default"/>
      </w:rPr>
    </w:lvl>
    <w:lvl w:ilvl="1" w:tplc="8B3025DC" w:tentative="1">
      <w:start w:val="1"/>
      <w:numFmt w:val="lowerLetter"/>
      <w:lvlText w:val="%2."/>
      <w:lvlJc w:val="left"/>
      <w:pPr>
        <w:ind w:left="1935" w:hanging="360"/>
      </w:pPr>
    </w:lvl>
    <w:lvl w:ilvl="2" w:tplc="ADD65782" w:tentative="1">
      <w:start w:val="1"/>
      <w:numFmt w:val="lowerRoman"/>
      <w:lvlText w:val="%3."/>
      <w:lvlJc w:val="right"/>
      <w:pPr>
        <w:ind w:left="2655" w:hanging="180"/>
      </w:pPr>
    </w:lvl>
    <w:lvl w:ilvl="3" w:tplc="7DE2D058" w:tentative="1">
      <w:start w:val="1"/>
      <w:numFmt w:val="decimal"/>
      <w:lvlText w:val="%4."/>
      <w:lvlJc w:val="left"/>
      <w:pPr>
        <w:ind w:left="3375" w:hanging="360"/>
      </w:pPr>
    </w:lvl>
    <w:lvl w:ilvl="4" w:tplc="564AB3BA" w:tentative="1">
      <w:start w:val="1"/>
      <w:numFmt w:val="lowerLetter"/>
      <w:lvlText w:val="%5."/>
      <w:lvlJc w:val="left"/>
      <w:pPr>
        <w:ind w:left="4095" w:hanging="360"/>
      </w:pPr>
    </w:lvl>
    <w:lvl w:ilvl="5" w:tplc="967ECA2E" w:tentative="1">
      <w:start w:val="1"/>
      <w:numFmt w:val="lowerRoman"/>
      <w:lvlText w:val="%6."/>
      <w:lvlJc w:val="right"/>
      <w:pPr>
        <w:ind w:left="4815" w:hanging="180"/>
      </w:pPr>
    </w:lvl>
    <w:lvl w:ilvl="6" w:tplc="C8DAD522" w:tentative="1">
      <w:start w:val="1"/>
      <w:numFmt w:val="decimal"/>
      <w:lvlText w:val="%7."/>
      <w:lvlJc w:val="left"/>
      <w:pPr>
        <w:ind w:left="5535" w:hanging="360"/>
      </w:pPr>
    </w:lvl>
    <w:lvl w:ilvl="7" w:tplc="25EEA4E0" w:tentative="1">
      <w:start w:val="1"/>
      <w:numFmt w:val="lowerLetter"/>
      <w:lvlText w:val="%8."/>
      <w:lvlJc w:val="left"/>
      <w:pPr>
        <w:ind w:left="6255" w:hanging="360"/>
      </w:pPr>
    </w:lvl>
    <w:lvl w:ilvl="8" w:tplc="D00E33AC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2" w15:restartNumberingAfterBreak="0">
    <w:nsid w:val="49592616"/>
    <w:multiLevelType w:val="hybridMultilevel"/>
    <w:tmpl w:val="7674A90A"/>
    <w:lvl w:ilvl="0" w:tplc="C99CFCF8">
      <w:start w:val="1"/>
      <w:numFmt w:val="lowerRoman"/>
      <w:lvlText w:val="(%1)"/>
      <w:lvlJc w:val="right"/>
      <w:pPr>
        <w:ind w:left="720" w:hanging="360"/>
      </w:pPr>
      <w:rPr>
        <w:rFonts w:ascii="Times New Roman" w:eastAsiaTheme="minorHAnsi" w:hAnsi="Times New Roman" w:cs="Times New Roman"/>
      </w:rPr>
    </w:lvl>
    <w:lvl w:ilvl="1" w:tplc="5622E284">
      <w:start w:val="1"/>
      <w:numFmt w:val="lowerLetter"/>
      <w:lvlText w:val="%2."/>
      <w:lvlJc w:val="left"/>
      <w:pPr>
        <w:ind w:left="1440" w:hanging="360"/>
      </w:pPr>
    </w:lvl>
    <w:lvl w:ilvl="2" w:tplc="A296F872" w:tentative="1">
      <w:start w:val="1"/>
      <w:numFmt w:val="lowerRoman"/>
      <w:lvlText w:val="%3."/>
      <w:lvlJc w:val="right"/>
      <w:pPr>
        <w:ind w:left="2160" w:hanging="180"/>
      </w:pPr>
    </w:lvl>
    <w:lvl w:ilvl="3" w:tplc="F6ACAD9C" w:tentative="1">
      <w:start w:val="1"/>
      <w:numFmt w:val="decimal"/>
      <w:lvlText w:val="%4."/>
      <w:lvlJc w:val="left"/>
      <w:pPr>
        <w:ind w:left="2880" w:hanging="360"/>
      </w:pPr>
    </w:lvl>
    <w:lvl w:ilvl="4" w:tplc="E49A844A" w:tentative="1">
      <w:start w:val="1"/>
      <w:numFmt w:val="lowerLetter"/>
      <w:lvlText w:val="%5."/>
      <w:lvlJc w:val="left"/>
      <w:pPr>
        <w:ind w:left="3600" w:hanging="360"/>
      </w:pPr>
    </w:lvl>
    <w:lvl w:ilvl="5" w:tplc="7CBCAB46" w:tentative="1">
      <w:start w:val="1"/>
      <w:numFmt w:val="lowerRoman"/>
      <w:lvlText w:val="%6."/>
      <w:lvlJc w:val="right"/>
      <w:pPr>
        <w:ind w:left="4320" w:hanging="180"/>
      </w:pPr>
    </w:lvl>
    <w:lvl w:ilvl="6" w:tplc="38A8E054" w:tentative="1">
      <w:start w:val="1"/>
      <w:numFmt w:val="decimal"/>
      <w:lvlText w:val="%7."/>
      <w:lvlJc w:val="left"/>
      <w:pPr>
        <w:ind w:left="5040" w:hanging="360"/>
      </w:pPr>
    </w:lvl>
    <w:lvl w:ilvl="7" w:tplc="B7E086DC" w:tentative="1">
      <w:start w:val="1"/>
      <w:numFmt w:val="lowerLetter"/>
      <w:lvlText w:val="%8."/>
      <w:lvlJc w:val="left"/>
      <w:pPr>
        <w:ind w:left="5760" w:hanging="360"/>
      </w:pPr>
    </w:lvl>
    <w:lvl w:ilvl="8" w:tplc="38B83E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D0BE7"/>
    <w:multiLevelType w:val="hybridMultilevel"/>
    <w:tmpl w:val="C3205642"/>
    <w:lvl w:ilvl="0" w:tplc="4800BF74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1" w:tplc="40D451BC" w:tentative="1">
      <w:start w:val="1"/>
      <w:numFmt w:val="lowerLetter"/>
      <w:lvlText w:val="%2."/>
      <w:lvlJc w:val="left"/>
      <w:pPr>
        <w:ind w:left="2520" w:hanging="360"/>
      </w:pPr>
    </w:lvl>
    <w:lvl w:ilvl="2" w:tplc="025253A8" w:tentative="1">
      <w:start w:val="1"/>
      <w:numFmt w:val="lowerRoman"/>
      <w:lvlText w:val="%3."/>
      <w:lvlJc w:val="right"/>
      <w:pPr>
        <w:ind w:left="3240" w:hanging="180"/>
      </w:pPr>
    </w:lvl>
    <w:lvl w:ilvl="3" w:tplc="C3565952" w:tentative="1">
      <w:start w:val="1"/>
      <w:numFmt w:val="decimal"/>
      <w:lvlText w:val="%4."/>
      <w:lvlJc w:val="left"/>
      <w:pPr>
        <w:ind w:left="3960" w:hanging="360"/>
      </w:pPr>
    </w:lvl>
    <w:lvl w:ilvl="4" w:tplc="2618EB66" w:tentative="1">
      <w:start w:val="1"/>
      <w:numFmt w:val="lowerLetter"/>
      <w:lvlText w:val="%5."/>
      <w:lvlJc w:val="left"/>
      <w:pPr>
        <w:ind w:left="4680" w:hanging="360"/>
      </w:pPr>
    </w:lvl>
    <w:lvl w:ilvl="5" w:tplc="627A448E" w:tentative="1">
      <w:start w:val="1"/>
      <w:numFmt w:val="lowerRoman"/>
      <w:lvlText w:val="%6."/>
      <w:lvlJc w:val="right"/>
      <w:pPr>
        <w:ind w:left="5400" w:hanging="180"/>
      </w:pPr>
    </w:lvl>
    <w:lvl w:ilvl="6" w:tplc="833AD4EE" w:tentative="1">
      <w:start w:val="1"/>
      <w:numFmt w:val="decimal"/>
      <w:lvlText w:val="%7."/>
      <w:lvlJc w:val="left"/>
      <w:pPr>
        <w:ind w:left="6120" w:hanging="360"/>
      </w:pPr>
    </w:lvl>
    <w:lvl w:ilvl="7" w:tplc="5D3C4754" w:tentative="1">
      <w:start w:val="1"/>
      <w:numFmt w:val="lowerLetter"/>
      <w:lvlText w:val="%8."/>
      <w:lvlJc w:val="left"/>
      <w:pPr>
        <w:ind w:left="6840" w:hanging="360"/>
      </w:pPr>
    </w:lvl>
    <w:lvl w:ilvl="8" w:tplc="EB38539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CE53818"/>
    <w:multiLevelType w:val="multilevel"/>
    <w:tmpl w:val="4AAE4998"/>
    <w:lvl w:ilvl="0">
      <w:start w:val="6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eastAsia="Calibri" w:hint="default"/>
      </w:rPr>
    </w:lvl>
  </w:abstractNum>
  <w:abstractNum w:abstractNumId="25" w15:restartNumberingAfterBreak="0">
    <w:nsid w:val="4E62454B"/>
    <w:multiLevelType w:val="multilevel"/>
    <w:tmpl w:val="24DC6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1044BAF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52001152"/>
    <w:multiLevelType w:val="hybridMultilevel"/>
    <w:tmpl w:val="419C58F4"/>
    <w:lvl w:ilvl="0" w:tplc="741A7A90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6FE418EA" w:tentative="1">
      <w:start w:val="1"/>
      <w:numFmt w:val="lowerLetter"/>
      <w:lvlText w:val="%2."/>
      <w:lvlJc w:val="left"/>
      <w:pPr>
        <w:ind w:left="2520" w:hanging="360"/>
      </w:pPr>
    </w:lvl>
    <w:lvl w:ilvl="2" w:tplc="221ACAB6" w:tentative="1">
      <w:start w:val="1"/>
      <w:numFmt w:val="lowerRoman"/>
      <w:lvlText w:val="%3."/>
      <w:lvlJc w:val="right"/>
      <w:pPr>
        <w:ind w:left="3240" w:hanging="180"/>
      </w:pPr>
    </w:lvl>
    <w:lvl w:ilvl="3" w:tplc="31C25B48" w:tentative="1">
      <w:start w:val="1"/>
      <w:numFmt w:val="decimal"/>
      <w:lvlText w:val="%4."/>
      <w:lvlJc w:val="left"/>
      <w:pPr>
        <w:ind w:left="3960" w:hanging="360"/>
      </w:pPr>
    </w:lvl>
    <w:lvl w:ilvl="4" w:tplc="509CE518" w:tentative="1">
      <w:start w:val="1"/>
      <w:numFmt w:val="lowerLetter"/>
      <w:lvlText w:val="%5."/>
      <w:lvlJc w:val="left"/>
      <w:pPr>
        <w:ind w:left="4680" w:hanging="360"/>
      </w:pPr>
    </w:lvl>
    <w:lvl w:ilvl="5" w:tplc="906E42E6" w:tentative="1">
      <w:start w:val="1"/>
      <w:numFmt w:val="lowerRoman"/>
      <w:lvlText w:val="%6."/>
      <w:lvlJc w:val="right"/>
      <w:pPr>
        <w:ind w:left="5400" w:hanging="180"/>
      </w:pPr>
    </w:lvl>
    <w:lvl w:ilvl="6" w:tplc="C2F6FDBA" w:tentative="1">
      <w:start w:val="1"/>
      <w:numFmt w:val="decimal"/>
      <w:lvlText w:val="%7."/>
      <w:lvlJc w:val="left"/>
      <w:pPr>
        <w:ind w:left="6120" w:hanging="360"/>
      </w:pPr>
    </w:lvl>
    <w:lvl w:ilvl="7" w:tplc="8D462C12" w:tentative="1">
      <w:start w:val="1"/>
      <w:numFmt w:val="lowerLetter"/>
      <w:lvlText w:val="%8."/>
      <w:lvlJc w:val="left"/>
      <w:pPr>
        <w:ind w:left="6840" w:hanging="360"/>
      </w:pPr>
    </w:lvl>
    <w:lvl w:ilvl="8" w:tplc="08643094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46B5D35"/>
    <w:multiLevelType w:val="multilevel"/>
    <w:tmpl w:val="076871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557A7341"/>
    <w:multiLevelType w:val="hybridMultilevel"/>
    <w:tmpl w:val="A3767922"/>
    <w:lvl w:ilvl="0" w:tplc="82D82A36">
      <w:start w:val="1"/>
      <w:numFmt w:val="decimal"/>
      <w:lvlText w:val="%1."/>
      <w:lvlJc w:val="left"/>
      <w:pPr>
        <w:ind w:left="720" w:hanging="360"/>
      </w:pPr>
    </w:lvl>
    <w:lvl w:ilvl="1" w:tplc="B2666EC8" w:tentative="1">
      <w:start w:val="1"/>
      <w:numFmt w:val="lowerLetter"/>
      <w:lvlText w:val="%2."/>
      <w:lvlJc w:val="left"/>
      <w:pPr>
        <w:ind w:left="1440" w:hanging="360"/>
      </w:pPr>
    </w:lvl>
    <w:lvl w:ilvl="2" w:tplc="6FD0E302" w:tentative="1">
      <w:start w:val="1"/>
      <w:numFmt w:val="lowerRoman"/>
      <w:lvlText w:val="%3."/>
      <w:lvlJc w:val="right"/>
      <w:pPr>
        <w:ind w:left="2160" w:hanging="180"/>
      </w:pPr>
    </w:lvl>
    <w:lvl w:ilvl="3" w:tplc="5E30ED80" w:tentative="1">
      <w:start w:val="1"/>
      <w:numFmt w:val="decimal"/>
      <w:lvlText w:val="%4."/>
      <w:lvlJc w:val="left"/>
      <w:pPr>
        <w:ind w:left="2880" w:hanging="360"/>
      </w:pPr>
    </w:lvl>
    <w:lvl w:ilvl="4" w:tplc="EC5C3F88" w:tentative="1">
      <w:start w:val="1"/>
      <w:numFmt w:val="lowerLetter"/>
      <w:lvlText w:val="%5."/>
      <w:lvlJc w:val="left"/>
      <w:pPr>
        <w:ind w:left="3600" w:hanging="360"/>
      </w:pPr>
    </w:lvl>
    <w:lvl w:ilvl="5" w:tplc="BA6C6CE6" w:tentative="1">
      <w:start w:val="1"/>
      <w:numFmt w:val="lowerRoman"/>
      <w:lvlText w:val="%6."/>
      <w:lvlJc w:val="right"/>
      <w:pPr>
        <w:ind w:left="4320" w:hanging="180"/>
      </w:pPr>
    </w:lvl>
    <w:lvl w:ilvl="6" w:tplc="17BA9130" w:tentative="1">
      <w:start w:val="1"/>
      <w:numFmt w:val="decimal"/>
      <w:lvlText w:val="%7."/>
      <w:lvlJc w:val="left"/>
      <w:pPr>
        <w:ind w:left="5040" w:hanging="360"/>
      </w:pPr>
    </w:lvl>
    <w:lvl w:ilvl="7" w:tplc="82C66244" w:tentative="1">
      <w:start w:val="1"/>
      <w:numFmt w:val="lowerLetter"/>
      <w:lvlText w:val="%8."/>
      <w:lvlJc w:val="left"/>
      <w:pPr>
        <w:ind w:left="5760" w:hanging="360"/>
      </w:pPr>
    </w:lvl>
    <w:lvl w:ilvl="8" w:tplc="397E0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F2601"/>
    <w:multiLevelType w:val="multilevel"/>
    <w:tmpl w:val="516AD95A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1" w15:restartNumberingAfterBreak="0">
    <w:nsid w:val="64932ADF"/>
    <w:multiLevelType w:val="multilevel"/>
    <w:tmpl w:val="B010ECD0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ascii="Times New Roman" w:eastAsia="Calibri" w:hAnsi="Times New Roman"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Calibri" w:hAnsi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Calibri" w:hAnsi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Calibri" w:hAnsi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Calibri" w:hAnsi="Times New Roman" w:cs="Times New Roman" w:hint="default"/>
        <w:color w:val="000000"/>
      </w:rPr>
    </w:lvl>
  </w:abstractNum>
  <w:abstractNum w:abstractNumId="32" w15:restartNumberingAfterBreak="0">
    <w:nsid w:val="68317690"/>
    <w:multiLevelType w:val="hybridMultilevel"/>
    <w:tmpl w:val="D4F2E028"/>
    <w:lvl w:ilvl="0" w:tplc="A670C8E2">
      <w:start w:val="5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11260CC" w:tentative="1">
      <w:start w:val="1"/>
      <w:numFmt w:val="lowerLetter"/>
      <w:lvlText w:val="%2."/>
      <w:lvlJc w:val="left"/>
      <w:pPr>
        <w:ind w:left="2430" w:hanging="360"/>
      </w:pPr>
    </w:lvl>
    <w:lvl w:ilvl="2" w:tplc="F34069E4" w:tentative="1">
      <w:start w:val="1"/>
      <w:numFmt w:val="lowerRoman"/>
      <w:lvlText w:val="%3."/>
      <w:lvlJc w:val="right"/>
      <w:pPr>
        <w:ind w:left="3150" w:hanging="180"/>
      </w:pPr>
    </w:lvl>
    <w:lvl w:ilvl="3" w:tplc="CCC643CA" w:tentative="1">
      <w:start w:val="1"/>
      <w:numFmt w:val="decimal"/>
      <w:lvlText w:val="%4."/>
      <w:lvlJc w:val="left"/>
      <w:pPr>
        <w:ind w:left="3870" w:hanging="360"/>
      </w:pPr>
    </w:lvl>
    <w:lvl w:ilvl="4" w:tplc="2FEE04B6" w:tentative="1">
      <w:start w:val="1"/>
      <w:numFmt w:val="lowerLetter"/>
      <w:lvlText w:val="%5."/>
      <w:lvlJc w:val="left"/>
      <w:pPr>
        <w:ind w:left="4590" w:hanging="360"/>
      </w:pPr>
    </w:lvl>
    <w:lvl w:ilvl="5" w:tplc="3134F1C2" w:tentative="1">
      <w:start w:val="1"/>
      <w:numFmt w:val="lowerRoman"/>
      <w:lvlText w:val="%6."/>
      <w:lvlJc w:val="right"/>
      <w:pPr>
        <w:ind w:left="5310" w:hanging="180"/>
      </w:pPr>
    </w:lvl>
    <w:lvl w:ilvl="6" w:tplc="20B2D1E0" w:tentative="1">
      <w:start w:val="1"/>
      <w:numFmt w:val="decimal"/>
      <w:lvlText w:val="%7."/>
      <w:lvlJc w:val="left"/>
      <w:pPr>
        <w:ind w:left="6030" w:hanging="360"/>
      </w:pPr>
    </w:lvl>
    <w:lvl w:ilvl="7" w:tplc="3BBE4F54" w:tentative="1">
      <w:start w:val="1"/>
      <w:numFmt w:val="lowerLetter"/>
      <w:lvlText w:val="%8."/>
      <w:lvlJc w:val="left"/>
      <w:pPr>
        <w:ind w:left="6750" w:hanging="360"/>
      </w:pPr>
    </w:lvl>
    <w:lvl w:ilvl="8" w:tplc="B900CB42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3" w15:restartNumberingAfterBreak="0">
    <w:nsid w:val="68985821"/>
    <w:multiLevelType w:val="hybridMultilevel"/>
    <w:tmpl w:val="7A548336"/>
    <w:lvl w:ilvl="0" w:tplc="B1D27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4FC846C" w:tentative="1">
      <w:start w:val="1"/>
      <w:numFmt w:val="lowerLetter"/>
      <w:lvlText w:val="%2."/>
      <w:lvlJc w:val="left"/>
      <w:pPr>
        <w:ind w:left="1800" w:hanging="360"/>
      </w:pPr>
    </w:lvl>
    <w:lvl w:ilvl="2" w:tplc="81120064" w:tentative="1">
      <w:start w:val="1"/>
      <w:numFmt w:val="lowerRoman"/>
      <w:lvlText w:val="%3."/>
      <w:lvlJc w:val="right"/>
      <w:pPr>
        <w:ind w:left="2520" w:hanging="180"/>
      </w:pPr>
    </w:lvl>
    <w:lvl w:ilvl="3" w:tplc="5918712A" w:tentative="1">
      <w:start w:val="1"/>
      <w:numFmt w:val="decimal"/>
      <w:lvlText w:val="%4."/>
      <w:lvlJc w:val="left"/>
      <w:pPr>
        <w:ind w:left="3240" w:hanging="360"/>
      </w:pPr>
    </w:lvl>
    <w:lvl w:ilvl="4" w:tplc="F1DC3402" w:tentative="1">
      <w:start w:val="1"/>
      <w:numFmt w:val="lowerLetter"/>
      <w:lvlText w:val="%5."/>
      <w:lvlJc w:val="left"/>
      <w:pPr>
        <w:ind w:left="3960" w:hanging="360"/>
      </w:pPr>
    </w:lvl>
    <w:lvl w:ilvl="5" w:tplc="9F96B2B6" w:tentative="1">
      <w:start w:val="1"/>
      <w:numFmt w:val="lowerRoman"/>
      <w:lvlText w:val="%6."/>
      <w:lvlJc w:val="right"/>
      <w:pPr>
        <w:ind w:left="4680" w:hanging="180"/>
      </w:pPr>
    </w:lvl>
    <w:lvl w:ilvl="6" w:tplc="9FF61E0C" w:tentative="1">
      <w:start w:val="1"/>
      <w:numFmt w:val="decimal"/>
      <w:lvlText w:val="%7."/>
      <w:lvlJc w:val="left"/>
      <w:pPr>
        <w:ind w:left="5400" w:hanging="360"/>
      </w:pPr>
    </w:lvl>
    <w:lvl w:ilvl="7" w:tplc="00D42ABA" w:tentative="1">
      <w:start w:val="1"/>
      <w:numFmt w:val="lowerLetter"/>
      <w:lvlText w:val="%8."/>
      <w:lvlJc w:val="left"/>
      <w:pPr>
        <w:ind w:left="6120" w:hanging="360"/>
      </w:pPr>
    </w:lvl>
    <w:lvl w:ilvl="8" w:tplc="7750992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270042"/>
    <w:multiLevelType w:val="multilevel"/>
    <w:tmpl w:val="544EAF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C761E1B"/>
    <w:multiLevelType w:val="multilevel"/>
    <w:tmpl w:val="8284986A"/>
    <w:lvl w:ilvl="0">
      <w:start w:val="1"/>
      <w:numFmt w:val="decimal"/>
      <w:lvlText w:val="%1."/>
      <w:lvlJc w:val="left"/>
      <w:pPr>
        <w:ind w:left="1965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6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65" w:hanging="1440"/>
      </w:pPr>
      <w:rPr>
        <w:rFonts w:hint="default"/>
      </w:rPr>
    </w:lvl>
  </w:abstractNum>
  <w:abstractNum w:abstractNumId="36" w15:restartNumberingAfterBreak="0">
    <w:nsid w:val="7CAB079E"/>
    <w:multiLevelType w:val="multilevel"/>
    <w:tmpl w:val="66D8E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CE51EBA"/>
    <w:multiLevelType w:val="hybridMultilevel"/>
    <w:tmpl w:val="82289E6E"/>
    <w:lvl w:ilvl="0" w:tplc="13481808">
      <w:start w:val="1"/>
      <w:numFmt w:val="lowerRoman"/>
      <w:lvlText w:val="(%1)"/>
      <w:lvlJc w:val="left"/>
      <w:pPr>
        <w:ind w:left="2160" w:hanging="720"/>
      </w:pPr>
    </w:lvl>
    <w:lvl w:ilvl="1" w:tplc="30BC2856">
      <w:start w:val="1"/>
      <w:numFmt w:val="lowerLetter"/>
      <w:lvlText w:val="%2."/>
      <w:lvlJc w:val="left"/>
      <w:pPr>
        <w:ind w:left="2520" w:hanging="360"/>
      </w:pPr>
    </w:lvl>
    <w:lvl w:ilvl="2" w:tplc="F7B807FE">
      <w:start w:val="1"/>
      <w:numFmt w:val="lowerRoman"/>
      <w:lvlText w:val="%3."/>
      <w:lvlJc w:val="right"/>
      <w:pPr>
        <w:ind w:left="3240" w:hanging="180"/>
      </w:pPr>
    </w:lvl>
    <w:lvl w:ilvl="3" w:tplc="0440638E">
      <w:start w:val="1"/>
      <w:numFmt w:val="decimal"/>
      <w:lvlText w:val="%4."/>
      <w:lvlJc w:val="left"/>
      <w:pPr>
        <w:ind w:left="3960" w:hanging="360"/>
      </w:pPr>
    </w:lvl>
    <w:lvl w:ilvl="4" w:tplc="94482D54">
      <w:start w:val="1"/>
      <w:numFmt w:val="lowerLetter"/>
      <w:lvlText w:val="%5."/>
      <w:lvlJc w:val="left"/>
      <w:pPr>
        <w:ind w:left="4680" w:hanging="360"/>
      </w:pPr>
    </w:lvl>
    <w:lvl w:ilvl="5" w:tplc="456008E8">
      <w:start w:val="1"/>
      <w:numFmt w:val="lowerRoman"/>
      <w:lvlText w:val="%6."/>
      <w:lvlJc w:val="right"/>
      <w:pPr>
        <w:ind w:left="5400" w:hanging="180"/>
      </w:pPr>
    </w:lvl>
    <w:lvl w:ilvl="6" w:tplc="F04A01C4">
      <w:start w:val="1"/>
      <w:numFmt w:val="decimal"/>
      <w:lvlText w:val="%7."/>
      <w:lvlJc w:val="left"/>
      <w:pPr>
        <w:ind w:left="6120" w:hanging="360"/>
      </w:pPr>
    </w:lvl>
    <w:lvl w:ilvl="7" w:tplc="3D6CC0BA">
      <w:start w:val="1"/>
      <w:numFmt w:val="lowerLetter"/>
      <w:lvlText w:val="%8."/>
      <w:lvlJc w:val="left"/>
      <w:pPr>
        <w:ind w:left="6840" w:hanging="360"/>
      </w:pPr>
    </w:lvl>
    <w:lvl w:ilvl="8" w:tplc="38323DE0">
      <w:start w:val="1"/>
      <w:numFmt w:val="lowerRoman"/>
      <w:lvlText w:val="%9."/>
      <w:lvlJc w:val="right"/>
      <w:pPr>
        <w:ind w:left="7560" w:hanging="180"/>
      </w:pPr>
    </w:lvl>
  </w:abstractNum>
  <w:num w:numId="1" w16cid:durableId="1411729712">
    <w:abstractNumId w:val="18"/>
  </w:num>
  <w:num w:numId="2" w16cid:durableId="541404745">
    <w:abstractNumId w:val="8"/>
  </w:num>
  <w:num w:numId="3" w16cid:durableId="853499401">
    <w:abstractNumId w:val="1"/>
  </w:num>
  <w:num w:numId="4" w16cid:durableId="1317144835">
    <w:abstractNumId w:val="22"/>
  </w:num>
  <w:num w:numId="5" w16cid:durableId="1783064943">
    <w:abstractNumId w:val="11"/>
  </w:num>
  <w:num w:numId="6" w16cid:durableId="906693900">
    <w:abstractNumId w:val="0"/>
  </w:num>
  <w:num w:numId="7" w16cid:durableId="702747720">
    <w:abstractNumId w:val="31"/>
  </w:num>
  <w:num w:numId="8" w16cid:durableId="1921717628">
    <w:abstractNumId w:val="2"/>
  </w:num>
  <w:num w:numId="9" w16cid:durableId="841237854">
    <w:abstractNumId w:val="33"/>
  </w:num>
  <w:num w:numId="10" w16cid:durableId="7883561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0204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995890">
    <w:abstractNumId w:val="29"/>
  </w:num>
  <w:num w:numId="13" w16cid:durableId="538007811">
    <w:abstractNumId w:val="19"/>
  </w:num>
  <w:num w:numId="14" w16cid:durableId="1418135452">
    <w:abstractNumId w:val="15"/>
  </w:num>
  <w:num w:numId="15" w16cid:durableId="1521318114">
    <w:abstractNumId w:val="35"/>
  </w:num>
  <w:num w:numId="16" w16cid:durableId="976910404">
    <w:abstractNumId w:val="26"/>
  </w:num>
  <w:num w:numId="17" w16cid:durableId="1368675717">
    <w:abstractNumId w:val="36"/>
  </w:num>
  <w:num w:numId="18" w16cid:durableId="1701130796">
    <w:abstractNumId w:val="17"/>
  </w:num>
  <w:num w:numId="19" w16cid:durableId="143015271">
    <w:abstractNumId w:val="13"/>
  </w:num>
  <w:num w:numId="20" w16cid:durableId="1863088073">
    <w:abstractNumId w:val="20"/>
  </w:num>
  <w:num w:numId="21" w16cid:durableId="784160370">
    <w:abstractNumId w:val="23"/>
  </w:num>
  <w:num w:numId="22" w16cid:durableId="339623889">
    <w:abstractNumId w:val="21"/>
  </w:num>
  <w:num w:numId="23" w16cid:durableId="1964648492">
    <w:abstractNumId w:val="28"/>
  </w:num>
  <w:num w:numId="24" w16cid:durableId="487214033">
    <w:abstractNumId w:val="6"/>
  </w:num>
  <w:num w:numId="25" w16cid:durableId="1185900193">
    <w:abstractNumId w:val="24"/>
  </w:num>
  <w:num w:numId="26" w16cid:durableId="1571504696">
    <w:abstractNumId w:val="5"/>
  </w:num>
  <w:num w:numId="27" w16cid:durableId="1847010547">
    <w:abstractNumId w:val="9"/>
  </w:num>
  <w:num w:numId="28" w16cid:durableId="1168133573">
    <w:abstractNumId w:val="32"/>
  </w:num>
  <w:num w:numId="29" w16cid:durableId="1309554648">
    <w:abstractNumId w:val="27"/>
  </w:num>
  <w:num w:numId="30" w16cid:durableId="22900807">
    <w:abstractNumId w:val="3"/>
  </w:num>
  <w:num w:numId="31" w16cid:durableId="93061317">
    <w:abstractNumId w:val="12"/>
  </w:num>
  <w:num w:numId="32" w16cid:durableId="201792142">
    <w:abstractNumId w:val="7"/>
  </w:num>
  <w:num w:numId="33" w16cid:durableId="1848710590">
    <w:abstractNumId w:val="10"/>
  </w:num>
  <w:num w:numId="34" w16cid:durableId="120422351">
    <w:abstractNumId w:val="16"/>
  </w:num>
  <w:num w:numId="35" w16cid:durableId="819466570">
    <w:abstractNumId w:val="30"/>
  </w:num>
  <w:num w:numId="36" w16cid:durableId="1113011486">
    <w:abstractNumId w:val="34"/>
  </w:num>
  <w:num w:numId="37" w16cid:durableId="887256757">
    <w:abstractNumId w:val="4"/>
  </w:num>
  <w:num w:numId="38" w16cid:durableId="80612792">
    <w:abstractNumId w:val="25"/>
  </w:num>
  <w:num w:numId="39" w16cid:durableId="9009462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B7C"/>
    <w:rsid w:val="00004D12"/>
    <w:rsid w:val="00005C51"/>
    <w:rsid w:val="00014634"/>
    <w:rsid w:val="00015C26"/>
    <w:rsid w:val="00017231"/>
    <w:rsid w:val="00020F1C"/>
    <w:rsid w:val="00026E50"/>
    <w:rsid w:val="00027700"/>
    <w:rsid w:val="000302CA"/>
    <w:rsid w:val="00032D80"/>
    <w:rsid w:val="000409D2"/>
    <w:rsid w:val="0004277E"/>
    <w:rsid w:val="00043D31"/>
    <w:rsid w:val="0004413E"/>
    <w:rsid w:val="00046E50"/>
    <w:rsid w:val="0005189D"/>
    <w:rsid w:val="00051AA9"/>
    <w:rsid w:val="00052D4E"/>
    <w:rsid w:val="0006175C"/>
    <w:rsid w:val="0006340C"/>
    <w:rsid w:val="000654A4"/>
    <w:rsid w:val="0006636A"/>
    <w:rsid w:val="00071E0E"/>
    <w:rsid w:val="00077F3B"/>
    <w:rsid w:val="00080543"/>
    <w:rsid w:val="000833EA"/>
    <w:rsid w:val="00090981"/>
    <w:rsid w:val="00091F8B"/>
    <w:rsid w:val="00094435"/>
    <w:rsid w:val="000978A4"/>
    <w:rsid w:val="000A3276"/>
    <w:rsid w:val="000A336F"/>
    <w:rsid w:val="000A54B4"/>
    <w:rsid w:val="000A67C1"/>
    <w:rsid w:val="000B1A7A"/>
    <w:rsid w:val="000B41F2"/>
    <w:rsid w:val="000B7DE4"/>
    <w:rsid w:val="000C10D6"/>
    <w:rsid w:val="000C30DF"/>
    <w:rsid w:val="000C42F8"/>
    <w:rsid w:val="000C76E6"/>
    <w:rsid w:val="000D675A"/>
    <w:rsid w:val="000D7A11"/>
    <w:rsid w:val="000D7FF4"/>
    <w:rsid w:val="000E1FE5"/>
    <w:rsid w:val="000F7AE1"/>
    <w:rsid w:val="000F7D31"/>
    <w:rsid w:val="0010127D"/>
    <w:rsid w:val="00101925"/>
    <w:rsid w:val="00103334"/>
    <w:rsid w:val="00107857"/>
    <w:rsid w:val="00110B07"/>
    <w:rsid w:val="00113299"/>
    <w:rsid w:val="00113E0E"/>
    <w:rsid w:val="00115DA3"/>
    <w:rsid w:val="00117D25"/>
    <w:rsid w:val="001313E0"/>
    <w:rsid w:val="001324E2"/>
    <w:rsid w:val="00134589"/>
    <w:rsid w:val="001350ED"/>
    <w:rsid w:val="001422DD"/>
    <w:rsid w:val="00142B67"/>
    <w:rsid w:val="00143113"/>
    <w:rsid w:val="001431A5"/>
    <w:rsid w:val="0014739A"/>
    <w:rsid w:val="00150738"/>
    <w:rsid w:val="0015194A"/>
    <w:rsid w:val="0016227B"/>
    <w:rsid w:val="001634A5"/>
    <w:rsid w:val="001646D9"/>
    <w:rsid w:val="00165CA4"/>
    <w:rsid w:val="00167B62"/>
    <w:rsid w:val="00172730"/>
    <w:rsid w:val="0018040F"/>
    <w:rsid w:val="00190CAB"/>
    <w:rsid w:val="001941A8"/>
    <w:rsid w:val="001A16B8"/>
    <w:rsid w:val="001A6B72"/>
    <w:rsid w:val="001A72DE"/>
    <w:rsid w:val="001B35D1"/>
    <w:rsid w:val="001B6531"/>
    <w:rsid w:val="001C1D45"/>
    <w:rsid w:val="001C3766"/>
    <w:rsid w:val="001D1F19"/>
    <w:rsid w:val="001D7924"/>
    <w:rsid w:val="001E2277"/>
    <w:rsid w:val="001E2A98"/>
    <w:rsid w:val="001E31F5"/>
    <w:rsid w:val="001E3BE1"/>
    <w:rsid w:val="001E4DBD"/>
    <w:rsid w:val="001E591C"/>
    <w:rsid w:val="001F30AD"/>
    <w:rsid w:val="001F711E"/>
    <w:rsid w:val="001F7968"/>
    <w:rsid w:val="00201131"/>
    <w:rsid w:val="002044C8"/>
    <w:rsid w:val="0020519C"/>
    <w:rsid w:val="00205AA2"/>
    <w:rsid w:val="00221745"/>
    <w:rsid w:val="00222B4F"/>
    <w:rsid w:val="0023175E"/>
    <w:rsid w:val="00235036"/>
    <w:rsid w:val="002350DC"/>
    <w:rsid w:val="002366F0"/>
    <w:rsid w:val="00241C11"/>
    <w:rsid w:val="002428F6"/>
    <w:rsid w:val="00257BB3"/>
    <w:rsid w:val="002632FC"/>
    <w:rsid w:val="00273BBD"/>
    <w:rsid w:val="00277C75"/>
    <w:rsid w:val="00281401"/>
    <w:rsid w:val="00282426"/>
    <w:rsid w:val="00283251"/>
    <w:rsid w:val="002845A4"/>
    <w:rsid w:val="002861A1"/>
    <w:rsid w:val="00287D1C"/>
    <w:rsid w:val="00290411"/>
    <w:rsid w:val="00290DB1"/>
    <w:rsid w:val="00291423"/>
    <w:rsid w:val="00291B4C"/>
    <w:rsid w:val="002932E9"/>
    <w:rsid w:val="002A22AC"/>
    <w:rsid w:val="002A47FC"/>
    <w:rsid w:val="002C4A2A"/>
    <w:rsid w:val="002D2BCF"/>
    <w:rsid w:val="002D7607"/>
    <w:rsid w:val="0030100A"/>
    <w:rsid w:val="0030304A"/>
    <w:rsid w:val="0031074A"/>
    <w:rsid w:val="00312330"/>
    <w:rsid w:val="003162C6"/>
    <w:rsid w:val="00321170"/>
    <w:rsid w:val="00321E00"/>
    <w:rsid w:val="00325D16"/>
    <w:rsid w:val="0032684E"/>
    <w:rsid w:val="00326A32"/>
    <w:rsid w:val="00332728"/>
    <w:rsid w:val="0034278C"/>
    <w:rsid w:val="00342A85"/>
    <w:rsid w:val="00345811"/>
    <w:rsid w:val="00347FF6"/>
    <w:rsid w:val="00350114"/>
    <w:rsid w:val="003518F5"/>
    <w:rsid w:val="00360463"/>
    <w:rsid w:val="00362422"/>
    <w:rsid w:val="003640CD"/>
    <w:rsid w:val="00372385"/>
    <w:rsid w:val="00373627"/>
    <w:rsid w:val="00374366"/>
    <w:rsid w:val="003752F8"/>
    <w:rsid w:val="00375404"/>
    <w:rsid w:val="003825B1"/>
    <w:rsid w:val="003904FB"/>
    <w:rsid w:val="003910E6"/>
    <w:rsid w:val="003953F7"/>
    <w:rsid w:val="003A2A78"/>
    <w:rsid w:val="003A6FE5"/>
    <w:rsid w:val="003B1D08"/>
    <w:rsid w:val="003B27B6"/>
    <w:rsid w:val="003B3004"/>
    <w:rsid w:val="003B377C"/>
    <w:rsid w:val="003B5E16"/>
    <w:rsid w:val="003C5C5D"/>
    <w:rsid w:val="003D6231"/>
    <w:rsid w:val="003D711A"/>
    <w:rsid w:val="003E3A5A"/>
    <w:rsid w:val="003E4D94"/>
    <w:rsid w:val="003E698D"/>
    <w:rsid w:val="003E753C"/>
    <w:rsid w:val="003F1B96"/>
    <w:rsid w:val="003F36C1"/>
    <w:rsid w:val="00406689"/>
    <w:rsid w:val="004071A0"/>
    <w:rsid w:val="00413A1C"/>
    <w:rsid w:val="00413B6E"/>
    <w:rsid w:val="0041758A"/>
    <w:rsid w:val="0042234F"/>
    <w:rsid w:val="00422703"/>
    <w:rsid w:val="00427F64"/>
    <w:rsid w:val="00433C71"/>
    <w:rsid w:val="00434AE2"/>
    <w:rsid w:val="0044020D"/>
    <w:rsid w:val="00440703"/>
    <w:rsid w:val="0044312B"/>
    <w:rsid w:val="00444AAE"/>
    <w:rsid w:val="00445570"/>
    <w:rsid w:val="0044677C"/>
    <w:rsid w:val="00451CEC"/>
    <w:rsid w:val="00456618"/>
    <w:rsid w:val="004568F1"/>
    <w:rsid w:val="00461AD4"/>
    <w:rsid w:val="00462042"/>
    <w:rsid w:val="00463ED6"/>
    <w:rsid w:val="00465B6D"/>
    <w:rsid w:val="00466ED3"/>
    <w:rsid w:val="00472427"/>
    <w:rsid w:val="00482FD9"/>
    <w:rsid w:val="0048561D"/>
    <w:rsid w:val="004875F3"/>
    <w:rsid w:val="00490162"/>
    <w:rsid w:val="004928B2"/>
    <w:rsid w:val="00493A6E"/>
    <w:rsid w:val="004A0B1C"/>
    <w:rsid w:val="004A17C1"/>
    <w:rsid w:val="004A3655"/>
    <w:rsid w:val="004A6DF3"/>
    <w:rsid w:val="004A7A92"/>
    <w:rsid w:val="004B1041"/>
    <w:rsid w:val="004B3290"/>
    <w:rsid w:val="004C0274"/>
    <w:rsid w:val="004C2603"/>
    <w:rsid w:val="004C448E"/>
    <w:rsid w:val="004D26D6"/>
    <w:rsid w:val="004D5408"/>
    <w:rsid w:val="004D58E0"/>
    <w:rsid w:val="004D5F76"/>
    <w:rsid w:val="004E153F"/>
    <w:rsid w:val="004E713B"/>
    <w:rsid w:val="004F1ACC"/>
    <w:rsid w:val="0050566A"/>
    <w:rsid w:val="005165EB"/>
    <w:rsid w:val="005170BE"/>
    <w:rsid w:val="0052113E"/>
    <w:rsid w:val="005301C6"/>
    <w:rsid w:val="00532B68"/>
    <w:rsid w:val="0054717D"/>
    <w:rsid w:val="00547367"/>
    <w:rsid w:val="005519C2"/>
    <w:rsid w:val="005554E4"/>
    <w:rsid w:val="00562B8F"/>
    <w:rsid w:val="0056667E"/>
    <w:rsid w:val="00574679"/>
    <w:rsid w:val="00574BA2"/>
    <w:rsid w:val="00584257"/>
    <w:rsid w:val="00593D5B"/>
    <w:rsid w:val="005A36BF"/>
    <w:rsid w:val="005B253A"/>
    <w:rsid w:val="005C2B8C"/>
    <w:rsid w:val="005D1A5C"/>
    <w:rsid w:val="005D375C"/>
    <w:rsid w:val="005E6466"/>
    <w:rsid w:val="005F0AE4"/>
    <w:rsid w:val="005F1FF7"/>
    <w:rsid w:val="005F4320"/>
    <w:rsid w:val="005F670D"/>
    <w:rsid w:val="006019AD"/>
    <w:rsid w:val="006028CA"/>
    <w:rsid w:val="006133A6"/>
    <w:rsid w:val="006139FC"/>
    <w:rsid w:val="00614DA5"/>
    <w:rsid w:val="0063709B"/>
    <w:rsid w:val="00643745"/>
    <w:rsid w:val="00644DE8"/>
    <w:rsid w:val="006461DC"/>
    <w:rsid w:val="00652854"/>
    <w:rsid w:val="00653B52"/>
    <w:rsid w:val="00653E53"/>
    <w:rsid w:val="00654822"/>
    <w:rsid w:val="00661411"/>
    <w:rsid w:val="006625E8"/>
    <w:rsid w:val="00667B77"/>
    <w:rsid w:val="00683BB5"/>
    <w:rsid w:val="006922B4"/>
    <w:rsid w:val="006976D4"/>
    <w:rsid w:val="006A6C6E"/>
    <w:rsid w:val="006B0ED8"/>
    <w:rsid w:val="006B3248"/>
    <w:rsid w:val="006B4851"/>
    <w:rsid w:val="006B4C20"/>
    <w:rsid w:val="006B5169"/>
    <w:rsid w:val="006C57AE"/>
    <w:rsid w:val="006D45AE"/>
    <w:rsid w:val="006E0957"/>
    <w:rsid w:val="006E7ECB"/>
    <w:rsid w:val="006F026D"/>
    <w:rsid w:val="006F6DE4"/>
    <w:rsid w:val="00704004"/>
    <w:rsid w:val="007044C8"/>
    <w:rsid w:val="00704EF1"/>
    <w:rsid w:val="00707999"/>
    <w:rsid w:val="00715B64"/>
    <w:rsid w:val="0072081D"/>
    <w:rsid w:val="007301D5"/>
    <w:rsid w:val="00733651"/>
    <w:rsid w:val="0074033D"/>
    <w:rsid w:val="00764DA9"/>
    <w:rsid w:val="007669AA"/>
    <w:rsid w:val="00784086"/>
    <w:rsid w:val="007920C2"/>
    <w:rsid w:val="007A08C5"/>
    <w:rsid w:val="007A17FB"/>
    <w:rsid w:val="007A187D"/>
    <w:rsid w:val="007A323E"/>
    <w:rsid w:val="007A6597"/>
    <w:rsid w:val="007B3AEE"/>
    <w:rsid w:val="007B43AA"/>
    <w:rsid w:val="007B6B05"/>
    <w:rsid w:val="007C2DC8"/>
    <w:rsid w:val="007C3B32"/>
    <w:rsid w:val="007C519C"/>
    <w:rsid w:val="007D7961"/>
    <w:rsid w:val="007E2859"/>
    <w:rsid w:val="007E2FCC"/>
    <w:rsid w:val="007F2897"/>
    <w:rsid w:val="007F390A"/>
    <w:rsid w:val="007F5B8C"/>
    <w:rsid w:val="00801E42"/>
    <w:rsid w:val="0080647A"/>
    <w:rsid w:val="00817118"/>
    <w:rsid w:val="008229A1"/>
    <w:rsid w:val="00824AD7"/>
    <w:rsid w:val="008251BF"/>
    <w:rsid w:val="00833683"/>
    <w:rsid w:val="008337B8"/>
    <w:rsid w:val="00846968"/>
    <w:rsid w:val="0085227B"/>
    <w:rsid w:val="008545A5"/>
    <w:rsid w:val="00866E46"/>
    <w:rsid w:val="00870747"/>
    <w:rsid w:val="00873CBE"/>
    <w:rsid w:val="00880B9B"/>
    <w:rsid w:val="00881024"/>
    <w:rsid w:val="008815CB"/>
    <w:rsid w:val="00884ADB"/>
    <w:rsid w:val="0088651A"/>
    <w:rsid w:val="00890653"/>
    <w:rsid w:val="00893CE9"/>
    <w:rsid w:val="0089483B"/>
    <w:rsid w:val="0089623C"/>
    <w:rsid w:val="00897288"/>
    <w:rsid w:val="008A1492"/>
    <w:rsid w:val="008A5F01"/>
    <w:rsid w:val="008B264B"/>
    <w:rsid w:val="008B5551"/>
    <w:rsid w:val="008C6B59"/>
    <w:rsid w:val="008C6D50"/>
    <w:rsid w:val="008E1172"/>
    <w:rsid w:val="008E611A"/>
    <w:rsid w:val="008E7280"/>
    <w:rsid w:val="008F44DD"/>
    <w:rsid w:val="008F6538"/>
    <w:rsid w:val="00907E56"/>
    <w:rsid w:val="009101E0"/>
    <w:rsid w:val="00912B7C"/>
    <w:rsid w:val="00914FB9"/>
    <w:rsid w:val="00916760"/>
    <w:rsid w:val="009174B0"/>
    <w:rsid w:val="00917F0E"/>
    <w:rsid w:val="0092004A"/>
    <w:rsid w:val="009237E1"/>
    <w:rsid w:val="00927375"/>
    <w:rsid w:val="009278A1"/>
    <w:rsid w:val="00931328"/>
    <w:rsid w:val="0093521D"/>
    <w:rsid w:val="00936A38"/>
    <w:rsid w:val="009405CF"/>
    <w:rsid w:val="00946D75"/>
    <w:rsid w:val="00954A89"/>
    <w:rsid w:val="00964300"/>
    <w:rsid w:val="00965099"/>
    <w:rsid w:val="00966EBA"/>
    <w:rsid w:val="00973BDE"/>
    <w:rsid w:val="00975118"/>
    <w:rsid w:val="00976F3E"/>
    <w:rsid w:val="00993F04"/>
    <w:rsid w:val="009B0494"/>
    <w:rsid w:val="009B3C0C"/>
    <w:rsid w:val="009B4FCA"/>
    <w:rsid w:val="009B5048"/>
    <w:rsid w:val="009B6F96"/>
    <w:rsid w:val="009C4841"/>
    <w:rsid w:val="009C754C"/>
    <w:rsid w:val="009D0FDF"/>
    <w:rsid w:val="009D34EE"/>
    <w:rsid w:val="009D37D6"/>
    <w:rsid w:val="009D74A3"/>
    <w:rsid w:val="009E3AC9"/>
    <w:rsid w:val="009E57C3"/>
    <w:rsid w:val="009E6527"/>
    <w:rsid w:val="009F044A"/>
    <w:rsid w:val="009F59BA"/>
    <w:rsid w:val="00A012C8"/>
    <w:rsid w:val="00A06CD3"/>
    <w:rsid w:val="00A10619"/>
    <w:rsid w:val="00A12869"/>
    <w:rsid w:val="00A13378"/>
    <w:rsid w:val="00A23FCC"/>
    <w:rsid w:val="00A27116"/>
    <w:rsid w:val="00A30D23"/>
    <w:rsid w:val="00A3569B"/>
    <w:rsid w:val="00A41FB5"/>
    <w:rsid w:val="00A443BE"/>
    <w:rsid w:val="00A47551"/>
    <w:rsid w:val="00A578C3"/>
    <w:rsid w:val="00A61E4A"/>
    <w:rsid w:val="00A70BE7"/>
    <w:rsid w:val="00A72D05"/>
    <w:rsid w:val="00A80243"/>
    <w:rsid w:val="00A87ED4"/>
    <w:rsid w:val="00A901FF"/>
    <w:rsid w:val="00A97E86"/>
    <w:rsid w:val="00AA110E"/>
    <w:rsid w:val="00AA1DF3"/>
    <w:rsid w:val="00AA497E"/>
    <w:rsid w:val="00AB00C6"/>
    <w:rsid w:val="00AB1A1B"/>
    <w:rsid w:val="00AB29FB"/>
    <w:rsid w:val="00AB4220"/>
    <w:rsid w:val="00AC1C4B"/>
    <w:rsid w:val="00AC1ED1"/>
    <w:rsid w:val="00AC26B9"/>
    <w:rsid w:val="00AC36A8"/>
    <w:rsid w:val="00AC59A2"/>
    <w:rsid w:val="00AC61BF"/>
    <w:rsid w:val="00AD399E"/>
    <w:rsid w:val="00AD4078"/>
    <w:rsid w:val="00AD6ADE"/>
    <w:rsid w:val="00AE16CF"/>
    <w:rsid w:val="00AE177D"/>
    <w:rsid w:val="00AE61A3"/>
    <w:rsid w:val="00AF0515"/>
    <w:rsid w:val="00AF6646"/>
    <w:rsid w:val="00AF7A89"/>
    <w:rsid w:val="00B0041F"/>
    <w:rsid w:val="00B0044C"/>
    <w:rsid w:val="00B01858"/>
    <w:rsid w:val="00B03CDE"/>
    <w:rsid w:val="00B12E3E"/>
    <w:rsid w:val="00B148F3"/>
    <w:rsid w:val="00B40280"/>
    <w:rsid w:val="00B41944"/>
    <w:rsid w:val="00B44A04"/>
    <w:rsid w:val="00B612D4"/>
    <w:rsid w:val="00B714AB"/>
    <w:rsid w:val="00B740DF"/>
    <w:rsid w:val="00B74192"/>
    <w:rsid w:val="00B7441B"/>
    <w:rsid w:val="00B752C3"/>
    <w:rsid w:val="00B7611E"/>
    <w:rsid w:val="00B8115B"/>
    <w:rsid w:val="00B81805"/>
    <w:rsid w:val="00B94022"/>
    <w:rsid w:val="00B949FC"/>
    <w:rsid w:val="00B94C86"/>
    <w:rsid w:val="00B94E4C"/>
    <w:rsid w:val="00B95417"/>
    <w:rsid w:val="00B9669E"/>
    <w:rsid w:val="00BA1698"/>
    <w:rsid w:val="00BB409F"/>
    <w:rsid w:val="00BB477A"/>
    <w:rsid w:val="00BC3B6F"/>
    <w:rsid w:val="00BD05FB"/>
    <w:rsid w:val="00BD0AD0"/>
    <w:rsid w:val="00BD21CA"/>
    <w:rsid w:val="00BD487C"/>
    <w:rsid w:val="00BD7514"/>
    <w:rsid w:val="00BE78F1"/>
    <w:rsid w:val="00BF141C"/>
    <w:rsid w:val="00BF1B13"/>
    <w:rsid w:val="00BF76A9"/>
    <w:rsid w:val="00C018DF"/>
    <w:rsid w:val="00C0198C"/>
    <w:rsid w:val="00C046B5"/>
    <w:rsid w:val="00C129E9"/>
    <w:rsid w:val="00C14689"/>
    <w:rsid w:val="00C14908"/>
    <w:rsid w:val="00C15888"/>
    <w:rsid w:val="00C21114"/>
    <w:rsid w:val="00C21A96"/>
    <w:rsid w:val="00C2382D"/>
    <w:rsid w:val="00C34A0C"/>
    <w:rsid w:val="00C37AA1"/>
    <w:rsid w:val="00C4011E"/>
    <w:rsid w:val="00C46CDC"/>
    <w:rsid w:val="00C51229"/>
    <w:rsid w:val="00C546F6"/>
    <w:rsid w:val="00C54775"/>
    <w:rsid w:val="00C6165C"/>
    <w:rsid w:val="00C63541"/>
    <w:rsid w:val="00C65CA5"/>
    <w:rsid w:val="00C674FE"/>
    <w:rsid w:val="00C70A35"/>
    <w:rsid w:val="00C718AA"/>
    <w:rsid w:val="00C75BCE"/>
    <w:rsid w:val="00C84DDE"/>
    <w:rsid w:val="00C92DD2"/>
    <w:rsid w:val="00C9430E"/>
    <w:rsid w:val="00C9776C"/>
    <w:rsid w:val="00C97B9D"/>
    <w:rsid w:val="00CA635F"/>
    <w:rsid w:val="00CA6F12"/>
    <w:rsid w:val="00CB308A"/>
    <w:rsid w:val="00CB4DA3"/>
    <w:rsid w:val="00CC2559"/>
    <w:rsid w:val="00CC29FA"/>
    <w:rsid w:val="00CC6173"/>
    <w:rsid w:val="00CD3462"/>
    <w:rsid w:val="00CE0653"/>
    <w:rsid w:val="00CE325A"/>
    <w:rsid w:val="00CE737D"/>
    <w:rsid w:val="00CE748A"/>
    <w:rsid w:val="00CF0002"/>
    <w:rsid w:val="00D01632"/>
    <w:rsid w:val="00D037A9"/>
    <w:rsid w:val="00D03958"/>
    <w:rsid w:val="00D04831"/>
    <w:rsid w:val="00D207F8"/>
    <w:rsid w:val="00D21F46"/>
    <w:rsid w:val="00D24886"/>
    <w:rsid w:val="00D24EB0"/>
    <w:rsid w:val="00D31871"/>
    <w:rsid w:val="00D45634"/>
    <w:rsid w:val="00D45BFA"/>
    <w:rsid w:val="00D462D2"/>
    <w:rsid w:val="00D50B63"/>
    <w:rsid w:val="00D5325B"/>
    <w:rsid w:val="00D54DD4"/>
    <w:rsid w:val="00D5518C"/>
    <w:rsid w:val="00D553A4"/>
    <w:rsid w:val="00D55D3A"/>
    <w:rsid w:val="00D6098B"/>
    <w:rsid w:val="00D637A2"/>
    <w:rsid w:val="00D65F1F"/>
    <w:rsid w:val="00D6626A"/>
    <w:rsid w:val="00D66CD0"/>
    <w:rsid w:val="00D7317A"/>
    <w:rsid w:val="00D84B28"/>
    <w:rsid w:val="00D86965"/>
    <w:rsid w:val="00D9322F"/>
    <w:rsid w:val="00DA633A"/>
    <w:rsid w:val="00DB0C1A"/>
    <w:rsid w:val="00DB394A"/>
    <w:rsid w:val="00DB4ED7"/>
    <w:rsid w:val="00DC2FE8"/>
    <w:rsid w:val="00DC4DE5"/>
    <w:rsid w:val="00DD0C9C"/>
    <w:rsid w:val="00DE1ECA"/>
    <w:rsid w:val="00DE4514"/>
    <w:rsid w:val="00DF2C97"/>
    <w:rsid w:val="00E00288"/>
    <w:rsid w:val="00E011A8"/>
    <w:rsid w:val="00E048F0"/>
    <w:rsid w:val="00E06B95"/>
    <w:rsid w:val="00E11C52"/>
    <w:rsid w:val="00E13C98"/>
    <w:rsid w:val="00E156BF"/>
    <w:rsid w:val="00E215E5"/>
    <w:rsid w:val="00E22C3C"/>
    <w:rsid w:val="00E24758"/>
    <w:rsid w:val="00E325D0"/>
    <w:rsid w:val="00E32EFE"/>
    <w:rsid w:val="00E3349C"/>
    <w:rsid w:val="00E43BBC"/>
    <w:rsid w:val="00E44401"/>
    <w:rsid w:val="00E46864"/>
    <w:rsid w:val="00E47A9D"/>
    <w:rsid w:val="00E5013E"/>
    <w:rsid w:val="00E569B4"/>
    <w:rsid w:val="00E65F92"/>
    <w:rsid w:val="00E74139"/>
    <w:rsid w:val="00E7490A"/>
    <w:rsid w:val="00E7560C"/>
    <w:rsid w:val="00E85750"/>
    <w:rsid w:val="00E94402"/>
    <w:rsid w:val="00EA0F36"/>
    <w:rsid w:val="00EA701E"/>
    <w:rsid w:val="00EB3FC6"/>
    <w:rsid w:val="00EB4B7E"/>
    <w:rsid w:val="00EB614F"/>
    <w:rsid w:val="00EB676C"/>
    <w:rsid w:val="00EC3C81"/>
    <w:rsid w:val="00EC408C"/>
    <w:rsid w:val="00EC5330"/>
    <w:rsid w:val="00EC571D"/>
    <w:rsid w:val="00EE182C"/>
    <w:rsid w:val="00EE6948"/>
    <w:rsid w:val="00EF1943"/>
    <w:rsid w:val="00EF20D4"/>
    <w:rsid w:val="00F0191C"/>
    <w:rsid w:val="00F057D4"/>
    <w:rsid w:val="00F13A73"/>
    <w:rsid w:val="00F23CCB"/>
    <w:rsid w:val="00F318B5"/>
    <w:rsid w:val="00F3455F"/>
    <w:rsid w:val="00F41059"/>
    <w:rsid w:val="00F55970"/>
    <w:rsid w:val="00F56A8E"/>
    <w:rsid w:val="00F57044"/>
    <w:rsid w:val="00F64878"/>
    <w:rsid w:val="00F65E94"/>
    <w:rsid w:val="00F664D6"/>
    <w:rsid w:val="00F70065"/>
    <w:rsid w:val="00F75036"/>
    <w:rsid w:val="00F90F83"/>
    <w:rsid w:val="00F9189F"/>
    <w:rsid w:val="00F93B3F"/>
    <w:rsid w:val="00F95CBC"/>
    <w:rsid w:val="00FA0193"/>
    <w:rsid w:val="00FA3202"/>
    <w:rsid w:val="00FA56FF"/>
    <w:rsid w:val="00FB10E9"/>
    <w:rsid w:val="00FB5E64"/>
    <w:rsid w:val="00FB7025"/>
    <w:rsid w:val="00FC3E87"/>
    <w:rsid w:val="00FC4BC2"/>
    <w:rsid w:val="00FC55B4"/>
    <w:rsid w:val="00FD0C39"/>
    <w:rsid w:val="00FE6DEE"/>
    <w:rsid w:val="00FF22A7"/>
    <w:rsid w:val="00FF28A5"/>
    <w:rsid w:val="01C3BBEE"/>
    <w:rsid w:val="020E4D1B"/>
    <w:rsid w:val="0266D35E"/>
    <w:rsid w:val="026A35C5"/>
    <w:rsid w:val="0328A909"/>
    <w:rsid w:val="039A9D7A"/>
    <w:rsid w:val="055C4820"/>
    <w:rsid w:val="06163370"/>
    <w:rsid w:val="06310234"/>
    <w:rsid w:val="07DC98DB"/>
    <w:rsid w:val="085FA0E5"/>
    <w:rsid w:val="086653E8"/>
    <w:rsid w:val="096AC5CD"/>
    <w:rsid w:val="0A3977C9"/>
    <w:rsid w:val="0B03636D"/>
    <w:rsid w:val="0D708113"/>
    <w:rsid w:val="0DD3FA9C"/>
    <w:rsid w:val="0DD8B6FE"/>
    <w:rsid w:val="0E803887"/>
    <w:rsid w:val="0E8258FE"/>
    <w:rsid w:val="100F7E3E"/>
    <w:rsid w:val="11C92A91"/>
    <w:rsid w:val="1277D58C"/>
    <w:rsid w:val="12A4A03D"/>
    <w:rsid w:val="1419FEE1"/>
    <w:rsid w:val="147EA9F2"/>
    <w:rsid w:val="16CA0FA5"/>
    <w:rsid w:val="17C6C6D5"/>
    <w:rsid w:val="1873F3AF"/>
    <w:rsid w:val="1CE2EC92"/>
    <w:rsid w:val="1D0FEA14"/>
    <w:rsid w:val="1D3FDCEE"/>
    <w:rsid w:val="1DE656C5"/>
    <w:rsid w:val="1EE9C0F8"/>
    <w:rsid w:val="1F29BFB9"/>
    <w:rsid w:val="203A3B4F"/>
    <w:rsid w:val="21AED5D1"/>
    <w:rsid w:val="23250956"/>
    <w:rsid w:val="23CDA3A4"/>
    <w:rsid w:val="23E274E8"/>
    <w:rsid w:val="25606322"/>
    <w:rsid w:val="265C12A0"/>
    <w:rsid w:val="268CCB9E"/>
    <w:rsid w:val="271C738A"/>
    <w:rsid w:val="2942016B"/>
    <w:rsid w:val="29DEC5DC"/>
    <w:rsid w:val="2AE52567"/>
    <w:rsid w:val="2E402887"/>
    <w:rsid w:val="31E94049"/>
    <w:rsid w:val="377969DB"/>
    <w:rsid w:val="37D0BFF9"/>
    <w:rsid w:val="3A8932AB"/>
    <w:rsid w:val="3C895EF7"/>
    <w:rsid w:val="3CF6716B"/>
    <w:rsid w:val="3D42F03E"/>
    <w:rsid w:val="3D6FEDC0"/>
    <w:rsid w:val="40A6F70A"/>
    <w:rsid w:val="41386CCC"/>
    <w:rsid w:val="41A997EF"/>
    <w:rsid w:val="41C227D9"/>
    <w:rsid w:val="4298948A"/>
    <w:rsid w:val="44438046"/>
    <w:rsid w:val="4500EBD8"/>
    <w:rsid w:val="480B2A71"/>
    <w:rsid w:val="484CF41D"/>
    <w:rsid w:val="4CB29BFF"/>
    <w:rsid w:val="4D1C0A9F"/>
    <w:rsid w:val="4DA9251B"/>
    <w:rsid w:val="4E80C4E9"/>
    <w:rsid w:val="5214AC03"/>
    <w:rsid w:val="55F9FC65"/>
    <w:rsid w:val="578721A5"/>
    <w:rsid w:val="57A6EEFA"/>
    <w:rsid w:val="591C019A"/>
    <w:rsid w:val="5990D68F"/>
    <w:rsid w:val="5B625295"/>
    <w:rsid w:val="5C299A51"/>
    <w:rsid w:val="5CD491DA"/>
    <w:rsid w:val="5D6E3BB3"/>
    <w:rsid w:val="5E29836D"/>
    <w:rsid w:val="5F181FBD"/>
    <w:rsid w:val="60960DF7"/>
    <w:rsid w:val="60E4D834"/>
    <w:rsid w:val="61687D9E"/>
    <w:rsid w:val="620A3218"/>
    <w:rsid w:val="62B42D45"/>
    <w:rsid w:val="639F44DE"/>
    <w:rsid w:val="63B41622"/>
    <w:rsid w:val="6583488C"/>
    <w:rsid w:val="688F0B12"/>
    <w:rsid w:val="69E0271F"/>
    <w:rsid w:val="6BA23767"/>
    <w:rsid w:val="6C757BEF"/>
    <w:rsid w:val="6CE37FE4"/>
    <w:rsid w:val="6F978124"/>
    <w:rsid w:val="718730FE"/>
    <w:rsid w:val="73F5D769"/>
    <w:rsid w:val="741EA645"/>
    <w:rsid w:val="79025620"/>
    <w:rsid w:val="79EDC6E6"/>
    <w:rsid w:val="7A05C053"/>
    <w:rsid w:val="7B6AAD6E"/>
    <w:rsid w:val="7B97AAF0"/>
    <w:rsid w:val="7E4F67FA"/>
    <w:rsid w:val="7E74EC07"/>
    <w:rsid w:val="7FD2F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D415"/>
  <w15:docId w15:val="{6F44AA09-1183-4022-9398-42172224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2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2B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7C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7C"/>
    <w:rPr>
      <w:rFonts w:ascii="CG Times" w:eastAsia="Times New Roman" w:hAnsi="CG 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12B7C"/>
    <w:pPr>
      <w:ind w:left="720"/>
      <w:contextualSpacing/>
    </w:pPr>
  </w:style>
  <w:style w:type="paragraph" w:customStyle="1" w:styleId="Default">
    <w:name w:val="Default"/>
    <w:rsid w:val="00912B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12B7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7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12B7C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8D"/>
    <w:rPr>
      <w:rFonts w:ascii="CG Times" w:eastAsia="Times New Roman" w:hAnsi="CG Times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7B6"/>
  </w:style>
  <w:style w:type="paragraph" w:styleId="Footer">
    <w:name w:val="footer"/>
    <w:basedOn w:val="Normal"/>
    <w:link w:val="FooterChar"/>
    <w:uiPriority w:val="99"/>
    <w:unhideWhenUsed/>
    <w:rsid w:val="003B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7B6"/>
  </w:style>
  <w:style w:type="paragraph" w:styleId="FootnoteText">
    <w:name w:val="footnote text"/>
    <w:basedOn w:val="Normal"/>
    <w:link w:val="FootnoteTextChar"/>
    <w:uiPriority w:val="99"/>
    <w:semiHidden/>
    <w:unhideWhenUsed/>
    <w:rsid w:val="007E28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8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2859"/>
    <w:rPr>
      <w:vertAlign w:val="superscript"/>
    </w:rPr>
  </w:style>
  <w:style w:type="character" w:customStyle="1" w:styleId="tgc">
    <w:name w:val="_tgc"/>
    <w:basedOn w:val="DefaultParagraphFont"/>
    <w:rsid w:val="007E2859"/>
  </w:style>
  <w:style w:type="character" w:customStyle="1" w:styleId="Style1">
    <w:name w:val="Style1"/>
    <w:uiPriority w:val="1"/>
    <w:rsid w:val="008B264B"/>
    <w:rPr>
      <w:rFonts w:ascii="Arial" w:hAnsi="Arial"/>
      <w:sz w:val="18"/>
      <w:u w:val="single"/>
    </w:rPr>
  </w:style>
  <w:style w:type="paragraph" w:styleId="NormalWeb">
    <w:name w:val="Normal (Web)"/>
    <w:basedOn w:val="Normal"/>
    <w:uiPriority w:val="99"/>
    <w:unhideWhenUsed/>
    <w:rsid w:val="00C51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89728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74033D"/>
  </w:style>
  <w:style w:type="character" w:customStyle="1" w:styleId="bri">
    <w:name w:val="bri"/>
    <w:basedOn w:val="DefaultParagraphFont"/>
    <w:rsid w:val="009F0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215B57DC3B4A309D5F5F23E28C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9F5F9-0BE7-42A3-BE56-0B328CFA0460}"/>
      </w:docPartPr>
      <w:docPartBody>
        <w:p w:rsidR="003825B1" w:rsidRDefault="00A77B4B" w:rsidP="00C674FE">
          <w:pPr>
            <w:pStyle w:val="2A215B57DC3B4A309D5F5F23E28CCBB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8DE0B7892614CBD96E8022C1EA49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39E29-3C2A-47E0-94F5-B85C1ED41840}"/>
      </w:docPartPr>
      <w:docPartBody>
        <w:p w:rsidR="003825B1" w:rsidRDefault="00A77B4B" w:rsidP="00C674FE">
          <w:pPr>
            <w:pStyle w:val="18DE0B7892614CBD96E8022C1EA498EB"/>
          </w:pPr>
          <w:r w:rsidRPr="007A18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FE"/>
    <w:rsid w:val="000E7B6F"/>
    <w:rsid w:val="00134140"/>
    <w:rsid w:val="002E6D95"/>
    <w:rsid w:val="00311DF6"/>
    <w:rsid w:val="003825B1"/>
    <w:rsid w:val="003A0D25"/>
    <w:rsid w:val="005A0BB2"/>
    <w:rsid w:val="005F0F9E"/>
    <w:rsid w:val="007677DB"/>
    <w:rsid w:val="007B2E27"/>
    <w:rsid w:val="00836096"/>
    <w:rsid w:val="008373D6"/>
    <w:rsid w:val="00966505"/>
    <w:rsid w:val="009923E1"/>
    <w:rsid w:val="00A737F1"/>
    <w:rsid w:val="00A77B4B"/>
    <w:rsid w:val="00AE296D"/>
    <w:rsid w:val="00B50A77"/>
    <w:rsid w:val="00B834C0"/>
    <w:rsid w:val="00BB2A2F"/>
    <w:rsid w:val="00BD2BB6"/>
    <w:rsid w:val="00C674FE"/>
    <w:rsid w:val="00CA1185"/>
    <w:rsid w:val="00E81959"/>
    <w:rsid w:val="00F610BA"/>
    <w:rsid w:val="00FB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74FE"/>
  </w:style>
  <w:style w:type="paragraph" w:customStyle="1" w:styleId="2A215B57DC3B4A309D5F5F23E28CCBB1">
    <w:name w:val="2A215B57DC3B4A309D5F5F23E28CCBB1"/>
    <w:rsid w:val="00C674FE"/>
  </w:style>
  <w:style w:type="paragraph" w:customStyle="1" w:styleId="18DE0B7892614CBD96E8022C1EA498EB">
    <w:name w:val="18DE0B7892614CBD96E8022C1EA498EB"/>
    <w:rsid w:val="00C674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68b67-0d22-488e-bcad-694ee7bcc4a4">
      <UserInfo>
        <DisplayName>Lynch, Rebecca</DisplayName>
        <AccountId>9</AccountId>
        <AccountType/>
      </UserInfo>
      <UserInfo>
        <DisplayName>Snow, Steve</DisplayName>
        <AccountId>36</AccountId>
        <AccountType/>
      </UserInfo>
      <UserInfo>
        <DisplayName>Menachof, Lisa</DisplayName>
        <AccountId>17</AccountId>
        <AccountType/>
      </UserInfo>
      <UserInfo>
        <DisplayName>Pierce, Wally</DisplayName>
        <AccountId>489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3BFEBD59F0E42900330FE6C5DD48D" ma:contentTypeVersion="13" ma:contentTypeDescription="Create a new document." ma:contentTypeScope="" ma:versionID="fb2f6ed21ef27a737f9b89f282b84b1e">
  <xsd:schema xmlns:xsd="http://www.w3.org/2001/XMLSchema" xmlns:xs="http://www.w3.org/2001/XMLSchema" xmlns:p="http://schemas.microsoft.com/office/2006/metadata/properties" xmlns:ns2="fbac4572-eb32-4c4e-afe4-f019a85ebada" xmlns:ns3="39868b67-0d22-488e-bcad-694ee7bcc4a4" targetNamespace="http://schemas.microsoft.com/office/2006/metadata/properties" ma:root="true" ma:fieldsID="3ade781dc1db88fe080598690a842109" ns2:_="" ns3:_="">
    <xsd:import namespace="fbac4572-eb32-4c4e-afe4-f019a85ebada"/>
    <xsd:import namespace="39868b67-0d22-488e-bcad-694ee7bcc4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c4572-eb32-4c4e-afe4-f019a85eb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68b67-0d22-488e-bcad-694ee7bcc4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DFF145-EE27-44C4-B9C7-975DC6FD9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F6CB01-F5F8-4D0C-819E-82F679CB915B}">
  <ds:schemaRefs>
    <ds:schemaRef ds:uri="http://schemas.microsoft.com/office/2006/metadata/properties"/>
    <ds:schemaRef ds:uri="http://schemas.microsoft.com/office/infopath/2007/PartnerControls"/>
    <ds:schemaRef ds:uri="39868b67-0d22-488e-bcad-694ee7bcc4a4"/>
  </ds:schemaRefs>
</ds:datastoreItem>
</file>

<file path=customXml/itemProps3.xml><?xml version="1.0" encoding="utf-8"?>
<ds:datastoreItem xmlns:ds="http://schemas.openxmlformats.org/officeDocument/2006/customXml" ds:itemID="{BE0A6B02-34AD-446D-AADF-F2F94544D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C9C076-E93A-4A5B-AD11-076D9AB96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c4572-eb32-4c4e-afe4-f019a85ebada"/>
    <ds:schemaRef ds:uri="39868b67-0d22-488e-bcad-694ee7bcc4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2518</Words>
  <Characters>13855</Characters>
  <Application>Microsoft Office Word</Application>
  <DocSecurity>0</DocSecurity>
  <Lines>115</Lines>
  <Paragraphs>32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Integra Telecom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L. Carpenter (Integra)</dc:creator>
  <cp:lastModifiedBy>Simon Hébert</cp:lastModifiedBy>
  <cp:revision>12</cp:revision>
  <cp:lastPrinted>2017-09-18T20:17:00Z</cp:lastPrinted>
  <dcterms:created xsi:type="dcterms:W3CDTF">2022-08-03T13:35:00Z</dcterms:created>
  <dcterms:modified xsi:type="dcterms:W3CDTF">2022-08-08T17:56:00Z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0x01010072A3BFEBD59F0E42900330FE6C5DD48D</vt:lpwstr>
  </property>
</Properties>
</file>