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66" w:rsidRPr="00722A3D" w:rsidRDefault="00EF7E27" w:rsidP="00705636">
      <w:pPr>
        <w:tabs>
          <w:tab w:val="left" w:pos="1452"/>
        </w:tabs>
        <w:spacing w:after="0"/>
        <w:ind w:right="425"/>
        <w:rPr>
          <w:rFonts w:ascii="Arial" w:hAnsi="Arial" w:cs="Arial"/>
          <w:sz w:val="20"/>
          <w:szCs w:val="20"/>
          <w:lang w:val="fr-CA"/>
        </w:rPr>
      </w:pPr>
      <w:bookmarkStart w:id="0" w:name="_Hlk500149548"/>
      <w:r w:rsidRPr="00722A3D">
        <w:rPr>
          <w:rFonts w:ascii="Arial" w:hAnsi="Arial" w:cs="Arial"/>
          <w:noProof/>
        </w:rPr>
        <w:drawing>
          <wp:anchor distT="0" distB="0" distL="114300" distR="114300" simplePos="0" relativeHeight="251658240" behindDoc="1" locked="0" layoutInCell="1" allowOverlap="1">
            <wp:simplePos x="0" y="0"/>
            <wp:positionH relativeFrom="margin">
              <wp:align>left</wp:align>
            </wp:positionH>
            <wp:positionV relativeFrom="paragraph">
              <wp:posOffset>-152494</wp:posOffset>
            </wp:positionV>
            <wp:extent cx="1155700" cy="552450"/>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42191" name="Picture 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55700" cy="552450"/>
                    </a:xfrm>
                    <a:prstGeom prst="rect">
                      <a:avLst/>
                    </a:prstGeom>
                    <a:noFill/>
                  </pic:spPr>
                </pic:pic>
              </a:graphicData>
            </a:graphic>
            <wp14:sizeRelH relativeFrom="page">
              <wp14:pctWidth>0</wp14:pctWidth>
            </wp14:sizeRelH>
            <wp14:sizeRelV relativeFrom="page">
              <wp14:pctHeight>0</wp14:pctHeight>
            </wp14:sizeRelV>
          </wp:anchor>
        </w:drawing>
      </w:r>
      <w:r w:rsidR="00705636">
        <w:rPr>
          <w:rFonts w:ascii="Arial" w:hAnsi="Arial" w:cs="Arial"/>
          <w:sz w:val="20"/>
          <w:szCs w:val="20"/>
          <w:lang w:val="fr-CA"/>
        </w:rPr>
        <w:tab/>
      </w:r>
    </w:p>
    <w:p w:rsidR="001C3766" w:rsidRPr="00722A3D" w:rsidRDefault="00F641B4" w:rsidP="000B4823">
      <w:pPr>
        <w:tabs>
          <w:tab w:val="left" w:pos="6300"/>
        </w:tabs>
        <w:spacing w:after="0"/>
        <w:ind w:right="425"/>
        <w:jc w:val="center"/>
        <w:rPr>
          <w:rFonts w:ascii="Arial" w:hAnsi="Arial" w:cs="Arial"/>
          <w:b/>
          <w:sz w:val="28"/>
          <w:szCs w:val="18"/>
          <w:lang w:val="fr-CA"/>
        </w:rPr>
      </w:pPr>
      <w:bookmarkStart w:id="1" w:name="_Hlk500149526"/>
      <w:bookmarkStart w:id="2" w:name="lt_pId004"/>
      <w:bookmarkEnd w:id="1"/>
      <w:r w:rsidRPr="00722A3D">
        <w:rPr>
          <w:rFonts w:ascii="Arial" w:hAnsi="Arial" w:cs="Arial"/>
          <w:b/>
          <w:sz w:val="28"/>
          <w:szCs w:val="18"/>
          <w:lang w:val="fr-CA"/>
        </w:rPr>
        <w:t>ANNEXE RELATIVE AUX SERVICES</w:t>
      </w:r>
      <w:bookmarkEnd w:id="2"/>
    </w:p>
    <w:p w:rsidR="001C3766" w:rsidRPr="00722A3D" w:rsidRDefault="000B4823" w:rsidP="000B4823">
      <w:pPr>
        <w:tabs>
          <w:tab w:val="left" w:pos="6300"/>
        </w:tabs>
        <w:ind w:right="425"/>
        <w:jc w:val="center"/>
        <w:rPr>
          <w:rFonts w:ascii="Arial" w:hAnsi="Arial" w:cs="Arial"/>
          <w:b/>
          <w:sz w:val="28"/>
          <w:szCs w:val="18"/>
          <w:lang w:val="fr-CA"/>
        </w:rPr>
      </w:pPr>
      <w:bookmarkStart w:id="3" w:name="lt_pId005"/>
      <w:r w:rsidRPr="00722A3D">
        <w:rPr>
          <w:rFonts w:ascii="Arial" w:hAnsi="Arial" w:cs="Arial"/>
          <w:b/>
          <w:sz w:val="28"/>
          <w:szCs w:val="18"/>
          <w:lang w:val="fr-CA"/>
        </w:rPr>
        <w:t xml:space="preserve">D’AFFAIRES </w:t>
      </w:r>
      <w:r w:rsidR="004E43E3" w:rsidRPr="00722A3D">
        <w:rPr>
          <w:rFonts w:ascii="Arial" w:hAnsi="Arial" w:cs="Arial"/>
          <w:b/>
          <w:sz w:val="28"/>
          <w:szCs w:val="18"/>
          <w:lang w:val="fr-CA"/>
        </w:rPr>
        <w:t>HYBRIDES</w:t>
      </w:r>
      <w:bookmarkEnd w:id="3"/>
    </w:p>
    <w:p w:rsidR="008B264B" w:rsidRPr="00722A3D" w:rsidRDefault="00EF7E27" w:rsidP="000B4823">
      <w:pPr>
        <w:ind w:right="425"/>
        <w:jc w:val="both"/>
        <w:rPr>
          <w:rFonts w:ascii="Arial" w:hAnsi="Arial" w:cs="Arial"/>
          <w:sz w:val="20"/>
          <w:u w:val="single"/>
          <w:lang w:val="fr-CA"/>
        </w:rPr>
      </w:pPr>
      <w:bookmarkStart w:id="4" w:name="lt_pId006"/>
      <w:r w:rsidRPr="00722A3D">
        <w:rPr>
          <w:rFonts w:ascii="Arial" w:hAnsi="Arial" w:cs="Arial"/>
          <w:b/>
          <w:sz w:val="20"/>
          <w:lang w:val="fr-CA"/>
        </w:rPr>
        <w:t>CLIENT («</w:t>
      </w:r>
      <w:r w:rsidR="000D25C1" w:rsidRPr="00722A3D">
        <w:rPr>
          <w:rFonts w:ascii="Arial" w:hAnsi="Arial" w:cs="Arial"/>
          <w:b/>
          <w:sz w:val="20"/>
          <w:lang w:val="fr-CA"/>
        </w:rPr>
        <w:t> </w:t>
      </w:r>
      <w:r w:rsidRPr="00722A3D">
        <w:rPr>
          <w:rFonts w:ascii="Arial" w:hAnsi="Arial" w:cs="Arial"/>
          <w:b/>
          <w:sz w:val="20"/>
          <w:lang w:val="fr-CA"/>
        </w:rPr>
        <w:t>client</w:t>
      </w:r>
      <w:r w:rsidR="000D25C1" w:rsidRPr="00722A3D">
        <w:rPr>
          <w:rFonts w:ascii="Arial" w:hAnsi="Arial" w:cs="Arial"/>
          <w:b/>
          <w:sz w:val="20"/>
          <w:lang w:val="fr-CA"/>
        </w:rPr>
        <w:t> </w:t>
      </w:r>
      <w:r w:rsidRPr="00722A3D">
        <w:rPr>
          <w:rFonts w:ascii="Arial" w:hAnsi="Arial" w:cs="Arial"/>
          <w:b/>
          <w:sz w:val="20"/>
          <w:lang w:val="fr-CA"/>
        </w:rPr>
        <w:t>»)</w:t>
      </w:r>
      <w:r w:rsidR="000D25C1" w:rsidRPr="00722A3D">
        <w:rPr>
          <w:rFonts w:ascii="Arial" w:hAnsi="Arial" w:cs="Arial"/>
          <w:b/>
          <w:sz w:val="20"/>
          <w:lang w:val="fr-CA"/>
        </w:rPr>
        <w:t> </w:t>
      </w:r>
      <w:r w:rsidRPr="00722A3D">
        <w:rPr>
          <w:rFonts w:ascii="Arial" w:hAnsi="Arial" w:cs="Arial"/>
          <w:b/>
          <w:sz w:val="20"/>
          <w:lang w:val="fr-CA"/>
        </w:rPr>
        <w:t>:</w:t>
      </w:r>
      <w:bookmarkEnd w:id="4"/>
      <w:r w:rsidR="008117CD" w:rsidRPr="00722A3D">
        <w:rPr>
          <w:rFonts w:ascii="Arial" w:hAnsi="Arial" w:cs="Arial"/>
          <w:sz w:val="20"/>
          <w:lang w:val="fr-CA"/>
        </w:rPr>
        <w:t xml:space="preserve"> </w:t>
      </w:r>
      <w:sdt>
        <w:sdtPr>
          <w:rPr>
            <w:rStyle w:val="Style1"/>
            <w:rFonts w:cs="Arial"/>
            <w:sz w:val="20"/>
            <w:lang w:val="fr-CA"/>
          </w:rPr>
          <w:id w:val="-52160361"/>
          <w:placeholder>
            <w:docPart w:val="2A215B57DC3B4A309D5F5F23E28CCBB1"/>
          </w:placeholder>
        </w:sdtPr>
        <w:sdtEndPr>
          <w:rPr>
            <w:rStyle w:val="Style1"/>
          </w:rPr>
        </w:sdtEndPr>
        <w:sdtContent>
          <w:bookmarkStart w:id="5" w:name="lt_pId007"/>
          <w:bookmarkStart w:id="6" w:name="_GoBack"/>
          <w:r w:rsidRPr="00722A3D">
            <w:rPr>
              <w:rStyle w:val="Style1"/>
              <w:rFonts w:cs="Arial"/>
              <w:caps/>
              <w:sz w:val="20"/>
              <w:lang w:val="fr-CA"/>
            </w:rPr>
            <w:t>ENTRER LE NOM DU CLIENT ICI</w:t>
          </w:r>
          <w:bookmarkEnd w:id="5"/>
          <w:bookmarkEnd w:id="6"/>
        </w:sdtContent>
      </w:sdt>
    </w:p>
    <w:p w:rsidR="008B264B" w:rsidRPr="00722A3D" w:rsidRDefault="00426B41" w:rsidP="000B4823">
      <w:pPr>
        <w:pStyle w:val="ListParagraph"/>
        <w:tabs>
          <w:tab w:val="left" w:pos="6300"/>
        </w:tabs>
        <w:ind w:left="0" w:right="425"/>
        <w:jc w:val="both"/>
        <w:rPr>
          <w:rFonts w:ascii="Arial" w:hAnsi="Arial" w:cs="Arial"/>
          <w:sz w:val="19"/>
          <w:szCs w:val="19"/>
          <w:lang w:val="fr-CA"/>
        </w:rPr>
      </w:pPr>
      <w:bookmarkStart w:id="7" w:name="lt_pId008"/>
      <w:r w:rsidRPr="00722A3D">
        <w:rPr>
          <w:rFonts w:ascii="Arial" w:hAnsi="Arial" w:cs="Arial"/>
          <w:sz w:val="19"/>
          <w:szCs w:val="19"/>
          <w:lang w:val="fr-CA"/>
        </w:rPr>
        <w:t xml:space="preserve">La présente Annexe relative aux services </w:t>
      </w:r>
      <w:r w:rsidR="000B4823" w:rsidRPr="00722A3D">
        <w:rPr>
          <w:rFonts w:ascii="Arial" w:hAnsi="Arial" w:cs="Arial"/>
          <w:sz w:val="19"/>
          <w:szCs w:val="19"/>
          <w:lang w:val="fr-CA"/>
        </w:rPr>
        <w:t xml:space="preserve">d’affaires </w:t>
      </w:r>
      <w:r w:rsidR="004E43E3" w:rsidRPr="00722A3D">
        <w:rPr>
          <w:rFonts w:ascii="Arial" w:hAnsi="Arial" w:cs="Arial"/>
          <w:sz w:val="19"/>
          <w:szCs w:val="19"/>
          <w:lang w:val="fr-CA"/>
        </w:rPr>
        <w:t xml:space="preserve">hybrides </w:t>
      </w:r>
      <w:r w:rsidRPr="00722A3D">
        <w:rPr>
          <w:rFonts w:ascii="Arial" w:hAnsi="Arial" w:cs="Arial"/>
          <w:sz w:val="19"/>
          <w:szCs w:val="19"/>
          <w:lang w:val="fr-CA"/>
        </w:rPr>
        <w:t>(« </w:t>
      </w:r>
      <w:r w:rsidRPr="00722A3D">
        <w:rPr>
          <w:rFonts w:ascii="Arial" w:hAnsi="Arial" w:cs="Arial"/>
          <w:b/>
          <w:sz w:val="19"/>
          <w:szCs w:val="19"/>
          <w:lang w:val="fr-CA"/>
        </w:rPr>
        <w:t>annexe relative aux services</w:t>
      </w:r>
      <w:r w:rsidRPr="00722A3D">
        <w:rPr>
          <w:rFonts w:ascii="Arial" w:hAnsi="Arial" w:cs="Arial"/>
          <w:sz w:val="19"/>
          <w:szCs w:val="19"/>
          <w:lang w:val="fr-CA"/>
        </w:rPr>
        <w:t> ») est régie par le Contrat de fourniture principal (« </w:t>
      </w:r>
      <w:r w:rsidRPr="00722A3D">
        <w:rPr>
          <w:rFonts w:ascii="Arial" w:hAnsi="Arial" w:cs="Arial"/>
          <w:b/>
          <w:sz w:val="19"/>
          <w:szCs w:val="19"/>
          <w:lang w:val="fr-CA"/>
        </w:rPr>
        <w:t>CFP</w:t>
      </w:r>
      <w:r w:rsidRPr="00722A3D">
        <w:rPr>
          <w:rFonts w:ascii="Arial" w:hAnsi="Arial" w:cs="Arial"/>
          <w:sz w:val="19"/>
          <w:szCs w:val="19"/>
          <w:lang w:val="fr-CA"/>
        </w:rPr>
        <w:t xml:space="preserve"> ») applicable signé par le </w:t>
      </w:r>
      <w:r w:rsidRPr="00722A3D">
        <w:rPr>
          <w:rFonts w:ascii="Arial" w:hAnsi="Arial" w:cs="Arial"/>
          <w:i/>
          <w:sz w:val="19"/>
          <w:szCs w:val="19"/>
          <w:lang w:val="fr-CA"/>
        </w:rPr>
        <w:t>client</w:t>
      </w:r>
      <w:r w:rsidRPr="00722A3D">
        <w:rPr>
          <w:rFonts w:ascii="Arial" w:hAnsi="Arial" w:cs="Arial"/>
          <w:sz w:val="19"/>
          <w:szCs w:val="19"/>
          <w:lang w:val="fr-CA"/>
        </w:rPr>
        <w:t xml:space="preserve"> et Allstream Business Inc. ou Allstream Business US LLC par l’entremise de ses filiales (« </w:t>
      </w:r>
      <w:r w:rsidRPr="00722A3D">
        <w:rPr>
          <w:rFonts w:ascii="Arial" w:hAnsi="Arial" w:cs="Arial"/>
          <w:b/>
          <w:sz w:val="19"/>
          <w:szCs w:val="19"/>
          <w:lang w:val="fr-CA"/>
        </w:rPr>
        <w:t>Allstream</w:t>
      </w:r>
      <w:r w:rsidRPr="00722A3D">
        <w:rPr>
          <w:rFonts w:ascii="Arial" w:hAnsi="Arial" w:cs="Arial"/>
          <w:sz w:val="19"/>
          <w:szCs w:val="19"/>
          <w:lang w:val="fr-CA"/>
        </w:rPr>
        <w:t> »).</w:t>
      </w:r>
      <w:bookmarkEnd w:id="7"/>
      <w:r w:rsidR="008117CD" w:rsidRPr="00722A3D">
        <w:rPr>
          <w:rFonts w:ascii="Arial" w:hAnsi="Arial" w:cs="Arial"/>
          <w:sz w:val="19"/>
          <w:szCs w:val="19"/>
          <w:lang w:val="fr-CA"/>
        </w:rPr>
        <w:t xml:space="preserve"> </w:t>
      </w:r>
      <w:bookmarkStart w:id="8" w:name="lt_pId009"/>
      <w:r w:rsidR="009B1CE1" w:rsidRPr="00722A3D">
        <w:rPr>
          <w:rFonts w:ascii="Arial" w:hAnsi="Arial" w:cs="Arial"/>
          <w:sz w:val="19"/>
          <w:szCs w:val="19"/>
          <w:lang w:val="fr-CA"/>
        </w:rPr>
        <w:t xml:space="preserve">Si le </w:t>
      </w:r>
      <w:r w:rsidR="009B1CE1" w:rsidRPr="00722A3D">
        <w:rPr>
          <w:rFonts w:ascii="Arial" w:hAnsi="Arial" w:cs="Arial"/>
          <w:i/>
          <w:sz w:val="19"/>
          <w:szCs w:val="19"/>
          <w:lang w:val="fr-CA"/>
        </w:rPr>
        <w:t>client</w:t>
      </w:r>
      <w:r w:rsidR="009B1CE1" w:rsidRPr="00722A3D">
        <w:rPr>
          <w:rFonts w:ascii="Arial" w:hAnsi="Arial" w:cs="Arial"/>
          <w:sz w:val="19"/>
          <w:szCs w:val="19"/>
          <w:lang w:val="fr-CA"/>
        </w:rPr>
        <w:t xml:space="preserve"> n’a pas signé un </w:t>
      </w:r>
      <w:r w:rsidR="009B1CE1" w:rsidRPr="00722A3D">
        <w:rPr>
          <w:rFonts w:ascii="Arial" w:hAnsi="Arial" w:cs="Arial"/>
          <w:i/>
          <w:sz w:val="19"/>
          <w:szCs w:val="19"/>
          <w:lang w:val="fr-CA"/>
        </w:rPr>
        <w:t>CFP</w:t>
      </w:r>
      <w:r w:rsidR="009B1CE1" w:rsidRPr="00722A3D">
        <w:rPr>
          <w:rFonts w:ascii="Arial" w:hAnsi="Arial" w:cs="Arial"/>
          <w:sz w:val="19"/>
          <w:szCs w:val="19"/>
          <w:lang w:val="fr-CA"/>
        </w:rPr>
        <w:t xml:space="preserve">, la présente </w:t>
      </w:r>
      <w:r w:rsidR="009B1CE1" w:rsidRPr="00722A3D">
        <w:rPr>
          <w:rFonts w:ascii="Arial" w:hAnsi="Arial" w:cs="Arial"/>
          <w:i/>
          <w:sz w:val="19"/>
          <w:szCs w:val="19"/>
          <w:lang w:val="fr-CA"/>
        </w:rPr>
        <w:t>annexe relative aux services</w:t>
      </w:r>
      <w:r w:rsidR="009B1CE1" w:rsidRPr="00722A3D">
        <w:rPr>
          <w:rFonts w:ascii="Arial" w:hAnsi="Arial" w:cs="Arial"/>
          <w:sz w:val="19"/>
          <w:szCs w:val="19"/>
          <w:lang w:val="fr-CA"/>
        </w:rPr>
        <w:t xml:space="preserve"> est alors régie par les modalités du </w:t>
      </w:r>
      <w:r w:rsidR="009B1CE1" w:rsidRPr="00722A3D">
        <w:rPr>
          <w:rFonts w:ascii="Arial" w:hAnsi="Arial" w:cs="Arial"/>
          <w:i/>
          <w:sz w:val="19"/>
          <w:szCs w:val="19"/>
          <w:lang w:val="fr-CA"/>
        </w:rPr>
        <w:t>CFP</w:t>
      </w:r>
      <w:r w:rsidR="009B1CE1" w:rsidRPr="00722A3D">
        <w:rPr>
          <w:rFonts w:ascii="Arial" w:hAnsi="Arial" w:cs="Arial"/>
          <w:sz w:val="19"/>
          <w:szCs w:val="19"/>
          <w:lang w:val="fr-CA"/>
        </w:rPr>
        <w:t xml:space="preserve"> standard d’</w:t>
      </w:r>
      <w:r w:rsidR="009B1CE1" w:rsidRPr="00722A3D">
        <w:rPr>
          <w:rFonts w:ascii="Arial" w:hAnsi="Arial" w:cs="Arial"/>
          <w:i/>
          <w:sz w:val="19"/>
          <w:szCs w:val="19"/>
          <w:lang w:val="fr-CA"/>
        </w:rPr>
        <w:t>Allstream</w:t>
      </w:r>
      <w:r w:rsidR="009B1CE1" w:rsidRPr="00722A3D">
        <w:rPr>
          <w:rFonts w:ascii="Arial" w:hAnsi="Arial" w:cs="Arial"/>
          <w:sz w:val="19"/>
          <w:szCs w:val="19"/>
          <w:lang w:val="fr-CA"/>
        </w:rPr>
        <w:t xml:space="preserve"> qui est affiché sur le site www.allstream.com, intégré aux présentes par renvoi et fourni sur demande.</w:t>
      </w:r>
      <w:bookmarkEnd w:id="8"/>
      <w:r w:rsidR="00EF7E27" w:rsidRPr="00722A3D">
        <w:rPr>
          <w:rFonts w:ascii="Arial" w:hAnsi="Arial" w:cs="Arial"/>
          <w:sz w:val="19"/>
          <w:szCs w:val="19"/>
          <w:lang w:val="fr-CA"/>
        </w:rPr>
        <w:t xml:space="preserve"> </w:t>
      </w:r>
      <w:bookmarkStart w:id="9" w:name="lt_pId010"/>
      <w:r w:rsidR="00EF7E27" w:rsidRPr="00722A3D">
        <w:rPr>
          <w:rFonts w:ascii="Arial" w:hAnsi="Arial" w:cs="Arial"/>
          <w:sz w:val="19"/>
          <w:szCs w:val="19"/>
          <w:lang w:val="fr-CA"/>
        </w:rPr>
        <w:t xml:space="preserve">Les termes en italique non définis aux présentes ont la signification qui leur est donnée dans le </w:t>
      </w:r>
      <w:r w:rsidR="00EF7E27" w:rsidRPr="00722A3D">
        <w:rPr>
          <w:rFonts w:ascii="Arial" w:hAnsi="Arial" w:cs="Arial"/>
          <w:i/>
          <w:sz w:val="19"/>
          <w:szCs w:val="19"/>
          <w:lang w:val="fr-CA"/>
        </w:rPr>
        <w:t>CFP</w:t>
      </w:r>
      <w:r w:rsidR="00EF7E27" w:rsidRPr="00722A3D">
        <w:rPr>
          <w:rFonts w:ascii="Arial" w:hAnsi="Arial" w:cs="Arial"/>
          <w:sz w:val="19"/>
          <w:szCs w:val="19"/>
          <w:lang w:val="fr-CA"/>
        </w:rPr>
        <w:t>.</w:t>
      </w:r>
      <w:bookmarkEnd w:id="9"/>
      <w:r w:rsidR="00EF7E27" w:rsidRPr="00722A3D">
        <w:rPr>
          <w:rFonts w:ascii="Arial" w:hAnsi="Arial" w:cs="Arial"/>
          <w:sz w:val="19"/>
          <w:szCs w:val="19"/>
          <w:lang w:val="fr-CA"/>
        </w:rPr>
        <w:t xml:space="preserve"> </w:t>
      </w:r>
      <w:bookmarkStart w:id="10" w:name="lt_pId011"/>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et le </w:t>
      </w:r>
      <w:r w:rsidR="00EF7E27" w:rsidRPr="00722A3D">
        <w:rPr>
          <w:rFonts w:ascii="Arial" w:hAnsi="Arial" w:cs="Arial"/>
          <w:i/>
          <w:sz w:val="19"/>
          <w:szCs w:val="19"/>
          <w:lang w:val="fr-CA"/>
        </w:rPr>
        <w:t>client</w:t>
      </w:r>
      <w:r w:rsidR="00EF7E27" w:rsidRPr="00722A3D">
        <w:rPr>
          <w:rFonts w:ascii="Arial" w:hAnsi="Arial" w:cs="Arial"/>
          <w:sz w:val="19"/>
          <w:szCs w:val="19"/>
          <w:lang w:val="fr-CA"/>
        </w:rPr>
        <w:t xml:space="preserve"> peuvent être désignés dans les présentes individuellement par le terme « partie » et collectivement par le terme « parties ».</w:t>
      </w:r>
      <w:bookmarkEnd w:id="10"/>
    </w:p>
    <w:p w:rsidR="008B264B" w:rsidRPr="00722A3D" w:rsidRDefault="00EF7E27" w:rsidP="000B4823">
      <w:pPr>
        <w:ind w:right="425"/>
        <w:jc w:val="both"/>
        <w:rPr>
          <w:rFonts w:ascii="Arial" w:eastAsia="Calibri" w:hAnsi="Arial" w:cs="Arial"/>
          <w:sz w:val="19"/>
          <w:szCs w:val="19"/>
          <w:lang w:val="fr-CA"/>
        </w:rPr>
      </w:pPr>
      <w:bookmarkStart w:id="11" w:name="lt_pId012"/>
      <w:r w:rsidRPr="00722A3D">
        <w:rPr>
          <w:rFonts w:ascii="Arial" w:eastAsia="Calibri" w:hAnsi="Arial" w:cs="Arial"/>
          <w:sz w:val="19"/>
          <w:szCs w:val="19"/>
          <w:lang w:val="fr-CA"/>
        </w:rPr>
        <w:t xml:space="preserve">La présente </w:t>
      </w:r>
      <w:r w:rsidRPr="00722A3D">
        <w:rPr>
          <w:rFonts w:ascii="Arial" w:eastAsia="Calibri" w:hAnsi="Arial" w:cs="Arial"/>
          <w:i/>
          <w:sz w:val="19"/>
          <w:szCs w:val="19"/>
          <w:lang w:val="fr-CA"/>
        </w:rPr>
        <w:t>annexe relative aux services</w:t>
      </w:r>
      <w:r w:rsidRPr="00722A3D">
        <w:rPr>
          <w:rFonts w:ascii="Arial" w:eastAsia="Calibri" w:hAnsi="Arial" w:cs="Arial"/>
          <w:sz w:val="19"/>
          <w:szCs w:val="19"/>
          <w:lang w:val="fr-CA"/>
        </w:rPr>
        <w:t xml:space="preserve"> contient des renseignements détaillés sur la fourniture des services de communications (« </w:t>
      </w:r>
      <w:r w:rsidRPr="00722A3D">
        <w:rPr>
          <w:rFonts w:ascii="Arial" w:eastAsia="Calibri" w:hAnsi="Arial" w:cs="Arial"/>
          <w:b/>
          <w:sz w:val="19"/>
          <w:szCs w:val="19"/>
          <w:lang w:val="fr-CA"/>
        </w:rPr>
        <w:t>services</w:t>
      </w:r>
      <w:r w:rsidRPr="00722A3D">
        <w:rPr>
          <w:rFonts w:ascii="Arial" w:eastAsia="Calibri" w:hAnsi="Arial" w:cs="Arial"/>
          <w:sz w:val="19"/>
          <w:szCs w:val="19"/>
          <w:lang w:val="fr-CA"/>
        </w:rPr>
        <w:t xml:space="preserve"> ») </w:t>
      </w:r>
      <w:r w:rsidR="0003728D" w:rsidRPr="00722A3D">
        <w:rPr>
          <w:rFonts w:ascii="Arial" w:eastAsia="Calibri" w:hAnsi="Arial" w:cs="Arial"/>
          <w:sz w:val="19"/>
          <w:szCs w:val="19"/>
          <w:lang w:val="fr-CA"/>
        </w:rPr>
        <w:t>acquis</w:t>
      </w:r>
      <w:r w:rsidRPr="00722A3D">
        <w:rPr>
          <w:rFonts w:ascii="Arial" w:eastAsia="Calibri" w:hAnsi="Arial" w:cs="Arial"/>
          <w:sz w:val="19"/>
          <w:szCs w:val="19"/>
          <w:lang w:val="fr-CA"/>
        </w:rPr>
        <w:t xml:space="preserve"> par le </w:t>
      </w:r>
      <w:r w:rsidRPr="00722A3D">
        <w:rPr>
          <w:rFonts w:ascii="Arial" w:eastAsia="Calibri" w:hAnsi="Arial" w:cs="Arial"/>
          <w:i/>
          <w:sz w:val="19"/>
          <w:szCs w:val="19"/>
          <w:lang w:val="fr-CA"/>
        </w:rPr>
        <w:t>client</w:t>
      </w:r>
      <w:r w:rsidRPr="00722A3D">
        <w:rPr>
          <w:rFonts w:ascii="Arial" w:eastAsia="Calibri" w:hAnsi="Arial" w:cs="Arial"/>
          <w:sz w:val="19"/>
          <w:szCs w:val="19"/>
          <w:lang w:val="fr-CA"/>
        </w:rPr>
        <w:t xml:space="preserve"> de temps à autre au moyen d’une </w:t>
      </w:r>
      <w:r w:rsidRPr="00722A3D">
        <w:rPr>
          <w:rFonts w:ascii="Arial" w:eastAsia="Calibri" w:hAnsi="Arial" w:cs="Arial"/>
          <w:i/>
          <w:sz w:val="19"/>
          <w:szCs w:val="19"/>
          <w:lang w:val="fr-CA"/>
        </w:rPr>
        <w:t>demande de service</w:t>
      </w:r>
      <w:r w:rsidRPr="00722A3D">
        <w:rPr>
          <w:rFonts w:ascii="Arial" w:eastAsia="Calibri" w:hAnsi="Arial" w:cs="Arial"/>
          <w:sz w:val="19"/>
          <w:szCs w:val="19"/>
          <w:lang w:val="fr-CA"/>
        </w:rPr>
        <w:t xml:space="preserve"> approuvée par </w:t>
      </w:r>
      <w:r w:rsidRPr="00722A3D">
        <w:rPr>
          <w:rFonts w:ascii="Arial" w:eastAsia="Calibri" w:hAnsi="Arial" w:cs="Arial"/>
          <w:i/>
          <w:sz w:val="19"/>
          <w:szCs w:val="19"/>
          <w:lang w:val="fr-CA"/>
        </w:rPr>
        <w:t>Allstream</w:t>
      </w:r>
      <w:r w:rsidRPr="00722A3D">
        <w:rPr>
          <w:rFonts w:ascii="Arial" w:eastAsia="Calibri" w:hAnsi="Arial" w:cs="Arial"/>
          <w:sz w:val="19"/>
          <w:szCs w:val="19"/>
          <w:lang w:val="fr-CA"/>
        </w:rPr>
        <w:t>.</w:t>
      </w:r>
      <w:bookmarkEnd w:id="11"/>
      <w:r w:rsidRPr="00722A3D">
        <w:rPr>
          <w:rFonts w:ascii="Arial" w:eastAsia="Calibri" w:hAnsi="Arial" w:cs="Arial"/>
          <w:sz w:val="19"/>
          <w:szCs w:val="19"/>
          <w:lang w:val="fr-CA"/>
        </w:rPr>
        <w:t xml:space="preserve"> </w:t>
      </w:r>
    </w:p>
    <w:p w:rsidR="007E2859" w:rsidRPr="00722A3D" w:rsidRDefault="00EF7E27" w:rsidP="000B4823">
      <w:pPr>
        <w:pStyle w:val="ListParagraph"/>
        <w:numPr>
          <w:ilvl w:val="0"/>
          <w:numId w:val="15"/>
        </w:numPr>
        <w:ind w:left="360" w:right="425" w:hanging="360"/>
        <w:jc w:val="both"/>
        <w:rPr>
          <w:rFonts w:ascii="Arial" w:eastAsia="Times New Roman" w:hAnsi="Arial" w:cs="Arial"/>
          <w:b/>
          <w:sz w:val="20"/>
          <w:szCs w:val="20"/>
          <w:lang w:val="fr-CA"/>
        </w:rPr>
      </w:pPr>
      <w:bookmarkStart w:id="12" w:name="lt_pId013"/>
      <w:bookmarkEnd w:id="0"/>
      <w:r w:rsidRPr="00722A3D">
        <w:rPr>
          <w:rFonts w:ascii="Arial" w:eastAsia="Times New Roman" w:hAnsi="Arial" w:cs="Arial"/>
          <w:b/>
          <w:sz w:val="20"/>
          <w:szCs w:val="20"/>
          <w:lang w:val="fr-CA"/>
        </w:rPr>
        <w:t>DESCRIPTION DES SERVICES</w:t>
      </w:r>
      <w:bookmarkEnd w:id="12"/>
      <w:r w:rsidRPr="00722A3D">
        <w:rPr>
          <w:rFonts w:ascii="Arial" w:eastAsia="Times New Roman" w:hAnsi="Arial" w:cs="Arial"/>
          <w:b/>
          <w:sz w:val="20"/>
          <w:szCs w:val="20"/>
          <w:lang w:val="fr-CA"/>
        </w:rPr>
        <w:t xml:space="preserve"> </w:t>
      </w:r>
    </w:p>
    <w:p w:rsidR="009D37D6" w:rsidRPr="00722A3D" w:rsidRDefault="0050246A" w:rsidP="000B4823">
      <w:pPr>
        <w:pStyle w:val="ListParagraph"/>
        <w:ind w:left="360" w:right="425"/>
        <w:jc w:val="both"/>
        <w:rPr>
          <w:rFonts w:ascii="Arial" w:eastAsia="Times New Roman" w:hAnsi="Arial" w:cs="Arial"/>
          <w:b/>
          <w:sz w:val="20"/>
          <w:szCs w:val="20"/>
          <w:lang w:val="fr-CA"/>
        </w:rPr>
      </w:pPr>
    </w:p>
    <w:p w:rsidR="009D37D6" w:rsidRPr="00722A3D" w:rsidRDefault="00EF7E27" w:rsidP="000B4823">
      <w:pPr>
        <w:pStyle w:val="ListParagraph"/>
        <w:numPr>
          <w:ilvl w:val="1"/>
          <w:numId w:val="15"/>
        </w:numPr>
        <w:spacing w:before="120" w:after="0"/>
        <w:ind w:left="900" w:right="425" w:hanging="540"/>
        <w:jc w:val="both"/>
        <w:rPr>
          <w:rFonts w:ascii="Arial" w:hAnsi="Arial" w:cs="Arial"/>
          <w:b/>
          <w:sz w:val="19"/>
          <w:szCs w:val="19"/>
          <w:lang w:val="fr-CA"/>
        </w:rPr>
      </w:pPr>
      <w:bookmarkStart w:id="13" w:name="lt_pId014"/>
      <w:r w:rsidRPr="00722A3D">
        <w:rPr>
          <w:rFonts w:ascii="Arial" w:hAnsi="Arial" w:cs="Arial"/>
          <w:b/>
          <w:sz w:val="19"/>
          <w:szCs w:val="19"/>
          <w:lang w:val="fr-CA"/>
        </w:rPr>
        <w:t>Description générale</w:t>
      </w:r>
      <w:bookmarkEnd w:id="13"/>
    </w:p>
    <w:p w:rsidR="008B264B" w:rsidRPr="00722A3D" w:rsidRDefault="00E36288" w:rsidP="000B4823">
      <w:pPr>
        <w:pStyle w:val="ListParagraph"/>
        <w:tabs>
          <w:tab w:val="left" w:pos="900"/>
        </w:tabs>
        <w:spacing w:after="0"/>
        <w:ind w:left="900" w:right="425"/>
        <w:jc w:val="both"/>
        <w:rPr>
          <w:rFonts w:ascii="Arial" w:hAnsi="Arial" w:cs="Arial"/>
          <w:sz w:val="19"/>
          <w:szCs w:val="19"/>
          <w:lang w:val="fr-CA"/>
        </w:rPr>
      </w:pPr>
      <w:bookmarkStart w:id="14" w:name="lt_pId015"/>
      <w:r w:rsidRPr="00722A3D">
        <w:rPr>
          <w:rFonts w:ascii="Arial" w:hAnsi="Arial" w:cs="Arial"/>
          <w:sz w:val="19"/>
          <w:szCs w:val="19"/>
          <w:lang w:val="fr-CA"/>
        </w:rPr>
        <w:t xml:space="preserve">Les </w:t>
      </w:r>
      <w:r w:rsidRPr="00722A3D">
        <w:rPr>
          <w:rFonts w:ascii="Arial" w:hAnsi="Arial" w:cs="Arial"/>
          <w:i/>
          <w:sz w:val="19"/>
          <w:szCs w:val="19"/>
          <w:lang w:val="fr-CA"/>
        </w:rPr>
        <w:t xml:space="preserve">services </w:t>
      </w:r>
      <w:r w:rsidR="000B4823" w:rsidRPr="00722A3D">
        <w:rPr>
          <w:rFonts w:ascii="Arial" w:hAnsi="Arial" w:cs="Arial"/>
          <w:i/>
          <w:sz w:val="19"/>
          <w:szCs w:val="19"/>
          <w:lang w:val="fr-CA"/>
        </w:rPr>
        <w:t xml:space="preserve">d’affaires </w:t>
      </w:r>
      <w:r w:rsidR="004E43E3" w:rsidRPr="00722A3D">
        <w:rPr>
          <w:rFonts w:ascii="Arial" w:hAnsi="Arial" w:cs="Arial"/>
          <w:i/>
          <w:sz w:val="19"/>
          <w:szCs w:val="19"/>
          <w:lang w:val="fr-CA"/>
        </w:rPr>
        <w:t>hybrides</w:t>
      </w:r>
      <w:r w:rsidRPr="00722A3D">
        <w:rPr>
          <w:rFonts w:ascii="Arial" w:hAnsi="Arial" w:cs="Arial"/>
          <w:sz w:val="19"/>
          <w:szCs w:val="19"/>
          <w:lang w:val="fr-CA"/>
        </w:rPr>
        <w:t xml:space="preserve"> </w:t>
      </w:r>
      <w:r w:rsidR="007A20D5" w:rsidRPr="00722A3D">
        <w:rPr>
          <w:rFonts w:ascii="Arial" w:hAnsi="Arial" w:cs="Arial"/>
          <w:sz w:val="19"/>
          <w:szCs w:val="19"/>
          <w:lang w:val="fr-CA"/>
        </w:rPr>
        <w:t>d’</w:t>
      </w:r>
      <w:r w:rsidR="007A20D5" w:rsidRPr="00722A3D">
        <w:rPr>
          <w:rFonts w:ascii="Arial" w:hAnsi="Arial" w:cs="Arial"/>
          <w:i/>
          <w:sz w:val="19"/>
          <w:szCs w:val="19"/>
          <w:lang w:val="fr-CA"/>
        </w:rPr>
        <w:t>Allstream</w:t>
      </w:r>
      <w:r w:rsidR="007A20D5" w:rsidRPr="00722A3D">
        <w:rPr>
          <w:rFonts w:ascii="Arial" w:hAnsi="Arial" w:cs="Arial"/>
          <w:sz w:val="19"/>
          <w:szCs w:val="19"/>
          <w:lang w:val="fr-CA"/>
        </w:rPr>
        <w:t xml:space="preserve"> </w:t>
      </w:r>
      <w:r w:rsidRPr="00722A3D">
        <w:rPr>
          <w:rFonts w:ascii="Arial" w:hAnsi="Arial" w:cs="Arial"/>
          <w:sz w:val="19"/>
          <w:szCs w:val="19"/>
          <w:lang w:val="fr-CA"/>
        </w:rPr>
        <w:t>fournissent une instance spécialisée d’un commutateur privé (« </w:t>
      </w:r>
      <w:r w:rsidR="00EF7E27" w:rsidRPr="00722A3D">
        <w:rPr>
          <w:rFonts w:ascii="Arial" w:hAnsi="Arial" w:cs="Arial"/>
          <w:sz w:val="19"/>
          <w:szCs w:val="19"/>
          <w:lang w:val="fr-CA"/>
        </w:rPr>
        <w:t>PBX</w:t>
      </w:r>
      <w:r w:rsidRPr="00722A3D">
        <w:rPr>
          <w:rFonts w:ascii="Arial" w:hAnsi="Arial" w:cs="Arial"/>
          <w:sz w:val="19"/>
          <w:szCs w:val="19"/>
          <w:lang w:val="fr-CA"/>
        </w:rPr>
        <w:t> »</w:t>
      </w:r>
      <w:r w:rsidR="00EF7E27" w:rsidRPr="00722A3D">
        <w:rPr>
          <w:rFonts w:ascii="Arial" w:hAnsi="Arial" w:cs="Arial"/>
          <w:sz w:val="19"/>
          <w:szCs w:val="19"/>
          <w:lang w:val="fr-CA"/>
        </w:rPr>
        <w:t xml:space="preserve">) </w:t>
      </w:r>
      <w:r w:rsidRPr="00722A3D">
        <w:rPr>
          <w:rFonts w:ascii="Arial" w:hAnsi="Arial" w:cs="Arial"/>
          <w:sz w:val="19"/>
          <w:szCs w:val="19"/>
          <w:lang w:val="fr-CA"/>
        </w:rPr>
        <w:t>résid</w:t>
      </w:r>
      <w:r w:rsidR="00AF177A" w:rsidRPr="00722A3D">
        <w:rPr>
          <w:rFonts w:ascii="Arial" w:hAnsi="Arial" w:cs="Arial"/>
          <w:sz w:val="19"/>
          <w:szCs w:val="19"/>
          <w:lang w:val="fr-CA"/>
        </w:rPr>
        <w:t>ant</w:t>
      </w:r>
      <w:r w:rsidR="004E43E3" w:rsidRPr="00722A3D">
        <w:rPr>
          <w:rFonts w:ascii="Arial" w:hAnsi="Arial" w:cs="Arial"/>
          <w:sz w:val="19"/>
          <w:szCs w:val="19"/>
          <w:lang w:val="fr-CA"/>
        </w:rPr>
        <w:t xml:space="preserve"> chez le client tandis que les fonctions de gestion et les applications résident</w:t>
      </w:r>
      <w:r w:rsidRPr="00722A3D">
        <w:rPr>
          <w:rFonts w:ascii="Arial" w:hAnsi="Arial" w:cs="Arial"/>
          <w:sz w:val="19"/>
          <w:szCs w:val="19"/>
          <w:lang w:val="fr-CA"/>
        </w:rPr>
        <w:t xml:space="preserve"> dans un centre de données virtualisé d’</w:t>
      </w:r>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w:t>
      </w:r>
      <w:r w:rsidR="001938BB" w:rsidRPr="00722A3D">
        <w:rPr>
          <w:rFonts w:ascii="Arial" w:hAnsi="Arial" w:cs="Arial"/>
          <w:sz w:val="19"/>
          <w:szCs w:val="19"/>
          <w:lang w:val="fr-CA"/>
        </w:rPr>
        <w:t xml:space="preserve">le </w:t>
      </w:r>
      <w:r w:rsidRPr="00722A3D">
        <w:rPr>
          <w:rFonts w:ascii="Arial" w:hAnsi="Arial" w:cs="Arial"/>
          <w:sz w:val="19"/>
          <w:szCs w:val="19"/>
          <w:lang w:val="fr-CA"/>
        </w:rPr>
        <w:t>« service »)</w:t>
      </w:r>
      <w:r w:rsidR="00EF7E27" w:rsidRPr="00722A3D">
        <w:rPr>
          <w:rFonts w:ascii="Arial" w:hAnsi="Arial" w:cs="Arial"/>
          <w:sz w:val="19"/>
          <w:szCs w:val="19"/>
          <w:lang w:val="fr-CA"/>
        </w:rPr>
        <w:t>.</w:t>
      </w:r>
      <w:bookmarkEnd w:id="14"/>
      <w:r w:rsidR="00EF7E27" w:rsidRPr="00722A3D">
        <w:rPr>
          <w:rFonts w:ascii="Arial" w:hAnsi="Arial" w:cs="Arial"/>
          <w:sz w:val="19"/>
          <w:szCs w:val="19"/>
          <w:lang w:val="fr-CA"/>
        </w:rPr>
        <w:t xml:space="preserve"> </w:t>
      </w:r>
      <w:bookmarkStart w:id="15" w:name="lt_pId016"/>
      <w:r w:rsidRPr="00722A3D">
        <w:rPr>
          <w:rFonts w:ascii="Arial" w:hAnsi="Arial" w:cs="Arial"/>
          <w:sz w:val="19"/>
          <w:szCs w:val="19"/>
          <w:lang w:val="fr-CA"/>
        </w:rPr>
        <w:t xml:space="preserve">Le </w:t>
      </w:r>
      <w:r w:rsidRPr="00722A3D">
        <w:rPr>
          <w:rFonts w:ascii="Arial" w:hAnsi="Arial" w:cs="Arial"/>
          <w:i/>
          <w:sz w:val="19"/>
          <w:szCs w:val="19"/>
          <w:lang w:val="fr-CA"/>
        </w:rPr>
        <w:t>service</w:t>
      </w:r>
      <w:r w:rsidRPr="00722A3D">
        <w:rPr>
          <w:rFonts w:ascii="Arial" w:hAnsi="Arial" w:cs="Arial"/>
          <w:sz w:val="19"/>
          <w:szCs w:val="19"/>
          <w:lang w:val="fr-CA"/>
        </w:rPr>
        <w:t xml:space="preserve"> inclu</w:t>
      </w:r>
      <w:r w:rsidR="001938BB" w:rsidRPr="00722A3D">
        <w:rPr>
          <w:rFonts w:ascii="Arial" w:hAnsi="Arial" w:cs="Arial"/>
          <w:sz w:val="19"/>
          <w:szCs w:val="19"/>
          <w:lang w:val="fr-CA"/>
        </w:rPr>
        <w:t xml:space="preserve">t </w:t>
      </w:r>
      <w:r w:rsidRPr="00722A3D">
        <w:rPr>
          <w:rFonts w:ascii="Arial" w:hAnsi="Arial" w:cs="Arial"/>
          <w:sz w:val="19"/>
          <w:szCs w:val="19"/>
          <w:lang w:val="fr-CA"/>
        </w:rPr>
        <w:t xml:space="preserve">des fonctionnalités de réception du trafic local et interurbain et d’acheminement à chaque </w:t>
      </w:r>
      <w:r w:rsidR="004E374C" w:rsidRPr="00722A3D">
        <w:rPr>
          <w:rFonts w:ascii="Arial" w:hAnsi="Arial" w:cs="Arial"/>
          <w:sz w:val="19"/>
          <w:szCs w:val="19"/>
          <w:lang w:val="fr-CA"/>
        </w:rPr>
        <w:t>poste d’utilisateur</w:t>
      </w:r>
      <w:r w:rsidRPr="00722A3D">
        <w:rPr>
          <w:rFonts w:ascii="Arial" w:hAnsi="Arial" w:cs="Arial"/>
          <w:sz w:val="19"/>
          <w:szCs w:val="19"/>
          <w:lang w:val="fr-CA"/>
        </w:rPr>
        <w:t xml:space="preserve"> fourni</w:t>
      </w:r>
      <w:r w:rsidR="00EF7E27" w:rsidRPr="00722A3D">
        <w:rPr>
          <w:rFonts w:ascii="Arial" w:hAnsi="Arial" w:cs="Arial"/>
          <w:sz w:val="19"/>
          <w:szCs w:val="19"/>
          <w:lang w:val="fr-CA"/>
        </w:rPr>
        <w:t>.</w:t>
      </w:r>
      <w:bookmarkEnd w:id="15"/>
      <w:r w:rsidR="00EF7E27" w:rsidRPr="00722A3D">
        <w:rPr>
          <w:rFonts w:ascii="Arial" w:hAnsi="Arial" w:cs="Arial"/>
          <w:sz w:val="19"/>
          <w:szCs w:val="19"/>
          <w:lang w:val="fr-CA"/>
        </w:rPr>
        <w:t xml:space="preserve"> </w:t>
      </w:r>
      <w:bookmarkStart w:id="16" w:name="lt_pId017"/>
      <w:r w:rsidRPr="00722A3D">
        <w:rPr>
          <w:rFonts w:ascii="Arial" w:hAnsi="Arial" w:cs="Arial"/>
          <w:sz w:val="19"/>
          <w:szCs w:val="19"/>
          <w:lang w:val="fr-CA"/>
        </w:rPr>
        <w:t xml:space="preserve">Le </w:t>
      </w:r>
      <w:r w:rsidRPr="00722A3D">
        <w:rPr>
          <w:rFonts w:ascii="Arial" w:hAnsi="Arial" w:cs="Arial"/>
          <w:i/>
          <w:sz w:val="19"/>
          <w:szCs w:val="19"/>
          <w:lang w:val="fr-CA"/>
        </w:rPr>
        <w:t>service</w:t>
      </w:r>
      <w:r w:rsidRPr="00722A3D">
        <w:rPr>
          <w:rFonts w:ascii="Arial" w:hAnsi="Arial" w:cs="Arial"/>
          <w:sz w:val="19"/>
          <w:szCs w:val="19"/>
          <w:lang w:val="fr-CA"/>
        </w:rPr>
        <w:t xml:space="preserve"> fourni respecte </w:t>
      </w:r>
      <w:r w:rsidR="0083197A" w:rsidRPr="00722A3D">
        <w:rPr>
          <w:rFonts w:ascii="Arial" w:hAnsi="Arial" w:cs="Arial"/>
          <w:sz w:val="19"/>
          <w:szCs w:val="19"/>
          <w:lang w:val="fr-CA"/>
        </w:rPr>
        <w:t>pour l’essentiel </w:t>
      </w:r>
      <w:r w:rsidR="00EF7E27" w:rsidRPr="00722A3D">
        <w:rPr>
          <w:rFonts w:ascii="Arial" w:hAnsi="Arial" w:cs="Arial"/>
          <w:sz w:val="19"/>
          <w:szCs w:val="19"/>
          <w:lang w:val="fr-CA"/>
        </w:rPr>
        <w:t>: i)</w:t>
      </w:r>
      <w:r w:rsidR="0083197A" w:rsidRPr="00722A3D">
        <w:rPr>
          <w:rFonts w:ascii="Arial" w:hAnsi="Arial" w:cs="Arial"/>
          <w:sz w:val="19"/>
          <w:szCs w:val="19"/>
          <w:lang w:val="fr-CA"/>
        </w:rPr>
        <w:t> le protocole</w:t>
      </w:r>
      <w:r w:rsidR="00EF7E27" w:rsidRPr="00722A3D">
        <w:rPr>
          <w:rFonts w:ascii="Arial" w:hAnsi="Arial" w:cs="Arial"/>
          <w:sz w:val="19"/>
          <w:szCs w:val="19"/>
          <w:lang w:val="fr-CA"/>
        </w:rPr>
        <w:t xml:space="preserve"> </w:t>
      </w:r>
      <w:r w:rsidR="0083197A" w:rsidRPr="00722A3D">
        <w:rPr>
          <w:rFonts w:ascii="Arial" w:hAnsi="Arial" w:cs="Arial"/>
          <w:sz w:val="19"/>
          <w:szCs w:val="19"/>
          <w:lang w:val="fr-CA"/>
        </w:rPr>
        <w:t>SIP (</w:t>
      </w:r>
      <w:r w:rsidR="00EF7E27" w:rsidRPr="00722A3D">
        <w:rPr>
          <w:rFonts w:ascii="Arial" w:hAnsi="Arial" w:cs="Arial"/>
          <w:sz w:val="19"/>
          <w:szCs w:val="19"/>
          <w:lang w:val="fr-CA"/>
        </w:rPr>
        <w:t>Session Initiation Protocol)</w:t>
      </w:r>
      <w:r w:rsidR="0083197A" w:rsidRPr="00722A3D">
        <w:rPr>
          <w:rFonts w:ascii="Arial" w:hAnsi="Arial" w:cs="Arial"/>
          <w:sz w:val="19"/>
          <w:szCs w:val="19"/>
          <w:lang w:val="fr-CA"/>
        </w:rPr>
        <w:t xml:space="preserve"> de l’IETF</w:t>
      </w:r>
      <w:r w:rsidR="00EF7E27" w:rsidRPr="00722A3D">
        <w:rPr>
          <w:rFonts w:ascii="Arial" w:hAnsi="Arial" w:cs="Arial"/>
          <w:sz w:val="19"/>
          <w:szCs w:val="19"/>
          <w:lang w:val="fr-CA"/>
        </w:rPr>
        <w:t xml:space="preserve">, </w:t>
      </w:r>
      <w:r w:rsidR="0083197A" w:rsidRPr="00722A3D">
        <w:rPr>
          <w:rFonts w:ascii="Arial" w:hAnsi="Arial" w:cs="Arial"/>
          <w:sz w:val="19"/>
          <w:szCs w:val="19"/>
          <w:lang w:val="fr-CA"/>
        </w:rPr>
        <w:t xml:space="preserve">comme le définit la norme </w:t>
      </w:r>
      <w:r w:rsidR="00EF7E27" w:rsidRPr="00722A3D">
        <w:rPr>
          <w:rFonts w:ascii="Arial" w:hAnsi="Arial" w:cs="Arial"/>
          <w:sz w:val="19"/>
          <w:szCs w:val="19"/>
          <w:lang w:val="fr-CA"/>
        </w:rPr>
        <w:t>RFC</w:t>
      </w:r>
      <w:r w:rsidR="0083197A" w:rsidRPr="00722A3D">
        <w:rPr>
          <w:rFonts w:ascii="Arial" w:hAnsi="Arial" w:cs="Arial"/>
          <w:sz w:val="19"/>
          <w:szCs w:val="19"/>
          <w:lang w:val="fr-CA"/>
        </w:rPr>
        <w:t> </w:t>
      </w:r>
      <w:r w:rsidR="00EF7E27" w:rsidRPr="00722A3D">
        <w:rPr>
          <w:rFonts w:ascii="Arial" w:hAnsi="Arial" w:cs="Arial"/>
          <w:sz w:val="19"/>
          <w:szCs w:val="19"/>
          <w:lang w:val="fr-CA"/>
        </w:rPr>
        <w:t xml:space="preserve">3261 </w:t>
      </w:r>
      <w:r w:rsidR="0083197A" w:rsidRPr="00722A3D">
        <w:rPr>
          <w:rFonts w:ascii="Arial" w:hAnsi="Arial" w:cs="Arial"/>
          <w:sz w:val="19"/>
          <w:szCs w:val="19"/>
          <w:lang w:val="fr-CA"/>
        </w:rPr>
        <w:t>pour l’établissement de sessions;</w:t>
      </w:r>
      <w:bookmarkEnd w:id="16"/>
      <w:r w:rsidR="00EF7E27" w:rsidRPr="00722A3D">
        <w:rPr>
          <w:rFonts w:ascii="Arial" w:hAnsi="Arial" w:cs="Arial"/>
          <w:sz w:val="19"/>
          <w:szCs w:val="19"/>
          <w:lang w:val="fr-CA"/>
        </w:rPr>
        <w:t xml:space="preserve"> </w:t>
      </w:r>
      <w:bookmarkStart w:id="17" w:name="lt_pId018"/>
      <w:r w:rsidR="00EF7E27" w:rsidRPr="00722A3D">
        <w:rPr>
          <w:rFonts w:ascii="Arial" w:hAnsi="Arial" w:cs="Arial"/>
          <w:sz w:val="19"/>
          <w:szCs w:val="19"/>
          <w:lang w:val="fr-CA"/>
        </w:rPr>
        <w:t>ii)</w:t>
      </w:r>
      <w:r w:rsidR="0083197A" w:rsidRPr="00722A3D">
        <w:rPr>
          <w:rFonts w:ascii="Arial" w:hAnsi="Arial" w:cs="Arial"/>
          <w:sz w:val="19"/>
          <w:szCs w:val="19"/>
          <w:lang w:val="fr-CA"/>
        </w:rPr>
        <w:t> les codecs audio</w:t>
      </w:r>
      <w:r w:rsidR="00EF7E27" w:rsidRPr="00722A3D">
        <w:rPr>
          <w:rFonts w:ascii="Arial" w:hAnsi="Arial" w:cs="Arial"/>
          <w:sz w:val="19"/>
          <w:szCs w:val="19"/>
          <w:lang w:val="fr-CA"/>
        </w:rPr>
        <w:t xml:space="preserve"> </w:t>
      </w:r>
      <w:r w:rsidR="0083197A" w:rsidRPr="00722A3D">
        <w:rPr>
          <w:rFonts w:ascii="Arial" w:hAnsi="Arial" w:cs="Arial"/>
          <w:sz w:val="19"/>
          <w:szCs w:val="19"/>
          <w:lang w:val="fr-CA"/>
        </w:rPr>
        <w:t xml:space="preserve">standards </w:t>
      </w:r>
      <w:r w:rsidR="00EF7E27" w:rsidRPr="00722A3D">
        <w:rPr>
          <w:rFonts w:ascii="Arial" w:hAnsi="Arial" w:cs="Arial"/>
          <w:sz w:val="19"/>
          <w:szCs w:val="19"/>
          <w:lang w:val="fr-CA"/>
        </w:rPr>
        <w:t>G.711 u/a, G.722</w:t>
      </w:r>
      <w:r w:rsidR="0083197A" w:rsidRPr="00722A3D">
        <w:rPr>
          <w:rFonts w:ascii="Arial" w:hAnsi="Arial" w:cs="Arial"/>
          <w:sz w:val="19"/>
          <w:szCs w:val="19"/>
          <w:lang w:val="fr-CA"/>
        </w:rPr>
        <w:t xml:space="preserve"> ou </w:t>
      </w:r>
      <w:r w:rsidR="00EF7E27" w:rsidRPr="00722A3D">
        <w:rPr>
          <w:rFonts w:ascii="Arial" w:hAnsi="Arial" w:cs="Arial"/>
          <w:sz w:val="19"/>
          <w:szCs w:val="19"/>
          <w:lang w:val="fr-CA"/>
        </w:rPr>
        <w:t xml:space="preserve">G.729 </w:t>
      </w:r>
      <w:r w:rsidR="0083197A" w:rsidRPr="00722A3D">
        <w:rPr>
          <w:rFonts w:ascii="Arial" w:hAnsi="Arial" w:cs="Arial"/>
          <w:sz w:val="19"/>
          <w:szCs w:val="19"/>
          <w:lang w:val="fr-CA"/>
        </w:rPr>
        <w:t>de l’UIT-T</w:t>
      </w:r>
      <w:r w:rsidR="00084617" w:rsidRPr="00722A3D">
        <w:rPr>
          <w:rFonts w:ascii="Arial" w:hAnsi="Arial" w:cs="Arial"/>
          <w:sz w:val="19"/>
          <w:szCs w:val="19"/>
          <w:lang w:val="fr-CA"/>
        </w:rPr>
        <w:t xml:space="preserve">, qui </w:t>
      </w:r>
      <w:r w:rsidR="0083197A" w:rsidRPr="00722A3D">
        <w:rPr>
          <w:rFonts w:ascii="Arial" w:hAnsi="Arial" w:cs="Arial"/>
          <w:sz w:val="19"/>
          <w:szCs w:val="19"/>
          <w:lang w:val="fr-CA"/>
        </w:rPr>
        <w:t>définissent la charge utile servant à la transmission de la voix</w:t>
      </w:r>
      <w:r w:rsidR="00084617" w:rsidRPr="00722A3D">
        <w:rPr>
          <w:rFonts w:ascii="Arial" w:hAnsi="Arial" w:cs="Arial"/>
          <w:sz w:val="19"/>
          <w:szCs w:val="19"/>
          <w:lang w:val="fr-CA"/>
        </w:rPr>
        <w:t xml:space="preserve"> (à</w:t>
      </w:r>
      <w:r w:rsidR="0083197A" w:rsidRPr="00722A3D">
        <w:rPr>
          <w:rFonts w:ascii="Arial" w:hAnsi="Arial" w:cs="Arial"/>
          <w:sz w:val="19"/>
          <w:szCs w:val="19"/>
          <w:lang w:val="fr-CA"/>
        </w:rPr>
        <w:t xml:space="preserve"> moins d’indications contraires, le codec </w:t>
      </w:r>
      <w:bookmarkStart w:id="18" w:name="lt_pId019"/>
      <w:bookmarkEnd w:id="17"/>
      <w:r w:rsidR="0083197A" w:rsidRPr="00722A3D">
        <w:rPr>
          <w:rFonts w:ascii="Arial" w:hAnsi="Arial" w:cs="Arial"/>
          <w:sz w:val="19"/>
          <w:szCs w:val="19"/>
          <w:lang w:val="fr-CA"/>
        </w:rPr>
        <w:t xml:space="preserve">audio </w:t>
      </w:r>
      <w:r w:rsidR="00EF7E27" w:rsidRPr="00722A3D">
        <w:rPr>
          <w:rFonts w:ascii="Arial" w:hAnsi="Arial" w:cs="Arial"/>
          <w:sz w:val="19"/>
          <w:szCs w:val="19"/>
          <w:lang w:val="fr-CA"/>
        </w:rPr>
        <w:t xml:space="preserve">G.711 u/a </w:t>
      </w:r>
      <w:r w:rsidR="0083197A" w:rsidRPr="00722A3D">
        <w:rPr>
          <w:rFonts w:ascii="Arial" w:hAnsi="Arial" w:cs="Arial"/>
          <w:sz w:val="19"/>
          <w:szCs w:val="19"/>
          <w:lang w:val="fr-CA"/>
        </w:rPr>
        <w:t>est utilisé</w:t>
      </w:r>
      <w:r w:rsidR="00084617" w:rsidRPr="00722A3D">
        <w:rPr>
          <w:rFonts w:ascii="Arial" w:hAnsi="Arial" w:cs="Arial"/>
          <w:sz w:val="19"/>
          <w:szCs w:val="19"/>
          <w:lang w:val="fr-CA"/>
        </w:rPr>
        <w:t>)</w:t>
      </w:r>
      <w:r w:rsidR="0083197A" w:rsidRPr="00722A3D">
        <w:rPr>
          <w:rFonts w:ascii="Arial" w:hAnsi="Arial" w:cs="Arial"/>
          <w:sz w:val="19"/>
          <w:szCs w:val="19"/>
          <w:lang w:val="fr-CA"/>
        </w:rPr>
        <w:t xml:space="preserve">, et </w:t>
      </w:r>
      <w:r w:rsidR="00EF7E27" w:rsidRPr="00722A3D">
        <w:rPr>
          <w:rFonts w:ascii="Arial" w:hAnsi="Arial" w:cs="Arial"/>
          <w:sz w:val="19"/>
          <w:szCs w:val="19"/>
          <w:lang w:val="fr-CA"/>
        </w:rPr>
        <w:t>iii)</w:t>
      </w:r>
      <w:r w:rsidR="0083197A" w:rsidRPr="00722A3D">
        <w:rPr>
          <w:rFonts w:ascii="Arial" w:hAnsi="Arial" w:cs="Arial"/>
          <w:sz w:val="19"/>
          <w:szCs w:val="19"/>
          <w:lang w:val="fr-CA"/>
        </w:rPr>
        <w:t> un facteur </w:t>
      </w:r>
      <w:r w:rsidR="00EF7E27" w:rsidRPr="00722A3D">
        <w:rPr>
          <w:rFonts w:ascii="Arial" w:hAnsi="Arial" w:cs="Arial"/>
          <w:sz w:val="19"/>
          <w:szCs w:val="19"/>
          <w:lang w:val="fr-CA"/>
        </w:rPr>
        <w:t>R</w:t>
      </w:r>
      <w:r w:rsidR="0083197A" w:rsidRPr="00722A3D">
        <w:rPr>
          <w:rFonts w:ascii="Arial" w:hAnsi="Arial" w:cs="Arial"/>
          <w:sz w:val="19"/>
          <w:szCs w:val="19"/>
          <w:lang w:val="fr-CA"/>
        </w:rPr>
        <w:t xml:space="preserve"> de</w:t>
      </w:r>
      <w:r w:rsidR="00EF7E27" w:rsidRPr="00722A3D">
        <w:rPr>
          <w:rFonts w:ascii="Arial" w:hAnsi="Arial" w:cs="Arial"/>
          <w:sz w:val="19"/>
          <w:szCs w:val="19"/>
          <w:lang w:val="fr-CA"/>
        </w:rPr>
        <w:t xml:space="preserve"> 75, </w:t>
      </w:r>
      <w:r w:rsidR="0083197A" w:rsidRPr="00722A3D">
        <w:rPr>
          <w:rFonts w:ascii="Arial" w:hAnsi="Arial" w:cs="Arial"/>
          <w:sz w:val="19"/>
          <w:szCs w:val="19"/>
          <w:lang w:val="fr-CA"/>
        </w:rPr>
        <w:t xml:space="preserve">ou plus, </w:t>
      </w:r>
      <w:r w:rsidR="00EF7E27" w:rsidRPr="00722A3D">
        <w:rPr>
          <w:rFonts w:ascii="Arial" w:hAnsi="Arial" w:cs="Arial"/>
          <w:sz w:val="19"/>
          <w:szCs w:val="19"/>
          <w:lang w:val="fr-CA"/>
        </w:rPr>
        <w:t>98</w:t>
      </w:r>
      <w:r w:rsidR="0083197A" w:rsidRPr="00722A3D">
        <w:rPr>
          <w:rFonts w:ascii="Arial" w:hAnsi="Arial" w:cs="Arial"/>
          <w:sz w:val="19"/>
          <w:szCs w:val="19"/>
          <w:lang w:val="fr-CA"/>
        </w:rPr>
        <w:t> </w:t>
      </w:r>
      <w:r w:rsidR="00EF7E27" w:rsidRPr="00722A3D">
        <w:rPr>
          <w:rFonts w:ascii="Arial" w:hAnsi="Arial" w:cs="Arial"/>
          <w:sz w:val="19"/>
          <w:szCs w:val="19"/>
          <w:lang w:val="fr-CA"/>
        </w:rPr>
        <w:t xml:space="preserve">% </w:t>
      </w:r>
      <w:r w:rsidR="0083197A" w:rsidRPr="00722A3D">
        <w:rPr>
          <w:rFonts w:ascii="Arial" w:hAnsi="Arial" w:cs="Arial"/>
          <w:sz w:val="19"/>
          <w:szCs w:val="19"/>
          <w:lang w:val="fr-CA"/>
        </w:rPr>
        <w:t xml:space="preserve">du temps pour la qualité de la voix </w:t>
      </w:r>
      <w:r w:rsidR="00EF7E27" w:rsidRPr="00722A3D">
        <w:rPr>
          <w:rFonts w:ascii="Arial" w:hAnsi="Arial" w:cs="Arial"/>
          <w:sz w:val="19"/>
          <w:szCs w:val="19"/>
          <w:lang w:val="fr-CA"/>
        </w:rPr>
        <w:t>(</w:t>
      </w:r>
      <w:r w:rsidR="00084617" w:rsidRPr="00722A3D">
        <w:rPr>
          <w:rFonts w:ascii="Arial" w:hAnsi="Arial" w:cs="Arial"/>
          <w:sz w:val="19"/>
          <w:szCs w:val="19"/>
          <w:lang w:val="fr-CA"/>
        </w:rPr>
        <w:t>le facteur </w:t>
      </w:r>
      <w:r w:rsidR="00EF7E27" w:rsidRPr="00722A3D">
        <w:rPr>
          <w:rFonts w:ascii="Arial" w:hAnsi="Arial" w:cs="Arial"/>
          <w:sz w:val="19"/>
          <w:szCs w:val="19"/>
          <w:lang w:val="fr-CA"/>
        </w:rPr>
        <w:t>R</w:t>
      </w:r>
      <w:r w:rsidR="00084617" w:rsidRPr="00722A3D">
        <w:rPr>
          <w:rFonts w:ascii="Arial" w:hAnsi="Arial" w:cs="Arial"/>
          <w:sz w:val="19"/>
          <w:szCs w:val="19"/>
          <w:lang w:val="fr-CA"/>
        </w:rPr>
        <w:t xml:space="preserve"> est une mesure normalisée dans l’industrie de la qualité de la voix sur IP, qui est dérivée de paramètres tels que la latence, la gigue et la perte de paquets</w:t>
      </w:r>
      <w:r w:rsidR="00EF7E27" w:rsidRPr="00722A3D">
        <w:rPr>
          <w:rFonts w:ascii="Arial" w:hAnsi="Arial" w:cs="Arial"/>
          <w:sz w:val="19"/>
          <w:szCs w:val="19"/>
          <w:lang w:val="fr-CA"/>
        </w:rPr>
        <w:t>).</w:t>
      </w:r>
      <w:bookmarkEnd w:id="18"/>
      <w:r w:rsidR="00EF7E27" w:rsidRPr="00722A3D">
        <w:rPr>
          <w:rFonts w:ascii="Arial" w:hAnsi="Arial" w:cs="Arial"/>
          <w:sz w:val="19"/>
          <w:szCs w:val="19"/>
          <w:lang w:val="fr-CA"/>
        </w:rPr>
        <w:t xml:space="preserve"> </w:t>
      </w:r>
      <w:bookmarkStart w:id="19" w:name="lt_pId020"/>
      <w:r w:rsidR="00084617" w:rsidRPr="00722A3D">
        <w:rPr>
          <w:rFonts w:ascii="Arial" w:hAnsi="Arial" w:cs="Arial"/>
          <w:sz w:val="19"/>
          <w:szCs w:val="19"/>
          <w:lang w:val="fr-CA"/>
        </w:rPr>
        <w:t xml:space="preserve">Le </w:t>
      </w:r>
      <w:r w:rsidR="00084617" w:rsidRPr="00722A3D">
        <w:rPr>
          <w:rFonts w:ascii="Arial" w:hAnsi="Arial" w:cs="Arial"/>
          <w:i/>
          <w:sz w:val="19"/>
          <w:szCs w:val="19"/>
          <w:lang w:val="fr-CA"/>
        </w:rPr>
        <w:t>service</w:t>
      </w:r>
      <w:r w:rsidR="00084617" w:rsidRPr="00722A3D">
        <w:rPr>
          <w:rFonts w:ascii="Arial" w:hAnsi="Arial" w:cs="Arial"/>
          <w:sz w:val="19"/>
          <w:szCs w:val="19"/>
          <w:lang w:val="fr-CA"/>
        </w:rPr>
        <w:t xml:space="preserve"> peu</w:t>
      </w:r>
      <w:r w:rsidR="001938BB" w:rsidRPr="00722A3D">
        <w:rPr>
          <w:rFonts w:ascii="Arial" w:hAnsi="Arial" w:cs="Arial"/>
          <w:sz w:val="19"/>
          <w:szCs w:val="19"/>
          <w:lang w:val="fr-CA"/>
        </w:rPr>
        <w:t xml:space="preserve">t </w:t>
      </w:r>
      <w:r w:rsidR="00084617" w:rsidRPr="00722A3D">
        <w:rPr>
          <w:rFonts w:ascii="Arial" w:hAnsi="Arial" w:cs="Arial"/>
          <w:sz w:val="19"/>
          <w:szCs w:val="19"/>
          <w:lang w:val="fr-CA"/>
        </w:rPr>
        <w:t xml:space="preserve">être </w:t>
      </w:r>
      <w:r w:rsidR="000D25C1" w:rsidRPr="00722A3D">
        <w:rPr>
          <w:rFonts w:ascii="Arial" w:hAnsi="Arial" w:cs="Arial"/>
          <w:sz w:val="19"/>
          <w:szCs w:val="19"/>
          <w:lang w:val="fr-CA"/>
        </w:rPr>
        <w:t xml:space="preserve">jumelé et fourni </w:t>
      </w:r>
      <w:r w:rsidR="00084617" w:rsidRPr="00722A3D">
        <w:rPr>
          <w:rFonts w:ascii="Arial" w:hAnsi="Arial" w:cs="Arial"/>
          <w:sz w:val="19"/>
          <w:szCs w:val="19"/>
          <w:lang w:val="fr-CA"/>
        </w:rPr>
        <w:t>avec d’autres produits d’</w:t>
      </w:r>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w:t>
      </w:r>
      <w:r w:rsidR="00084617" w:rsidRPr="00722A3D">
        <w:rPr>
          <w:rFonts w:ascii="Arial" w:hAnsi="Arial" w:cs="Arial"/>
          <w:sz w:val="19"/>
          <w:szCs w:val="19"/>
          <w:lang w:val="fr-CA"/>
        </w:rPr>
        <w:t xml:space="preserve">et </w:t>
      </w:r>
      <w:r w:rsidR="001938BB" w:rsidRPr="00722A3D">
        <w:rPr>
          <w:rFonts w:ascii="Arial" w:hAnsi="Arial" w:cs="Arial"/>
          <w:sz w:val="19"/>
          <w:szCs w:val="19"/>
          <w:lang w:val="fr-CA"/>
        </w:rPr>
        <w:t>assuré</w:t>
      </w:r>
      <w:r w:rsidR="00084617" w:rsidRPr="00722A3D">
        <w:rPr>
          <w:rFonts w:ascii="Arial" w:hAnsi="Arial" w:cs="Arial"/>
          <w:sz w:val="19"/>
          <w:szCs w:val="19"/>
          <w:lang w:val="fr-CA"/>
        </w:rPr>
        <w:t xml:space="preserve"> par </w:t>
      </w:r>
      <w:r w:rsidR="00084617" w:rsidRPr="00722A3D">
        <w:rPr>
          <w:rFonts w:ascii="Arial" w:hAnsi="Arial" w:cs="Arial"/>
          <w:i/>
          <w:sz w:val="19"/>
          <w:szCs w:val="19"/>
          <w:lang w:val="fr-CA"/>
        </w:rPr>
        <w:t>Allstream</w:t>
      </w:r>
      <w:r w:rsidR="00084617" w:rsidRPr="00722A3D">
        <w:rPr>
          <w:rFonts w:ascii="Arial" w:hAnsi="Arial" w:cs="Arial"/>
          <w:sz w:val="19"/>
          <w:szCs w:val="19"/>
          <w:lang w:val="fr-CA"/>
        </w:rPr>
        <w:t xml:space="preserve"> ou par son intermédiaire.</w:t>
      </w:r>
      <w:bookmarkEnd w:id="19"/>
    </w:p>
    <w:p w:rsidR="007E2859" w:rsidRPr="00722A3D" w:rsidRDefault="00EF7E27" w:rsidP="000B4823">
      <w:pPr>
        <w:pStyle w:val="ListParagraph"/>
        <w:spacing w:before="120" w:after="0"/>
        <w:ind w:left="900" w:right="425"/>
        <w:jc w:val="both"/>
        <w:rPr>
          <w:rFonts w:ascii="Arial" w:hAnsi="Arial" w:cs="Arial"/>
          <w:b/>
          <w:sz w:val="19"/>
          <w:szCs w:val="19"/>
          <w:lang w:val="fr-CA"/>
        </w:rPr>
      </w:pPr>
      <w:r w:rsidRPr="00722A3D">
        <w:rPr>
          <w:rFonts w:ascii="Arial" w:hAnsi="Arial" w:cs="Arial"/>
          <w:sz w:val="20"/>
          <w:szCs w:val="20"/>
          <w:lang w:val="fr-CA"/>
        </w:rPr>
        <w:t xml:space="preserve"> </w:t>
      </w:r>
    </w:p>
    <w:p w:rsidR="009D37D6" w:rsidRPr="00722A3D" w:rsidRDefault="00705636" w:rsidP="000B4823">
      <w:pPr>
        <w:pStyle w:val="ListParagraph"/>
        <w:numPr>
          <w:ilvl w:val="1"/>
          <w:numId w:val="15"/>
        </w:numPr>
        <w:spacing w:before="120" w:after="0"/>
        <w:ind w:left="900" w:right="425" w:hanging="540"/>
        <w:jc w:val="both"/>
        <w:rPr>
          <w:rFonts w:ascii="Arial" w:hAnsi="Arial" w:cs="Arial"/>
          <w:b/>
          <w:sz w:val="19"/>
          <w:szCs w:val="19"/>
          <w:lang w:val="fr-CA"/>
        </w:rPr>
      </w:pPr>
      <w:bookmarkStart w:id="20" w:name="lt_pId021"/>
      <w:r>
        <w:rPr>
          <w:rFonts w:ascii="Arial" w:hAnsi="Arial" w:cs="Arial"/>
          <w:b/>
          <w:sz w:val="19"/>
          <w:szCs w:val="19"/>
          <w:lang w:val="fr-CA"/>
        </w:rPr>
        <w:t xml:space="preserve">Forfaits de </w:t>
      </w:r>
      <w:r w:rsidR="002058E3" w:rsidRPr="00722A3D">
        <w:rPr>
          <w:rFonts w:ascii="Arial" w:hAnsi="Arial" w:cs="Arial"/>
          <w:b/>
          <w:sz w:val="19"/>
          <w:szCs w:val="19"/>
          <w:lang w:val="fr-CA"/>
        </w:rPr>
        <w:t xml:space="preserve">services </w:t>
      </w:r>
      <w:r w:rsidR="000B4823" w:rsidRPr="00722A3D">
        <w:rPr>
          <w:rFonts w:ascii="Arial" w:hAnsi="Arial" w:cs="Arial"/>
          <w:b/>
          <w:sz w:val="19"/>
          <w:szCs w:val="19"/>
          <w:lang w:val="fr-CA"/>
        </w:rPr>
        <w:t xml:space="preserve">d’affaires </w:t>
      </w:r>
      <w:r w:rsidR="004E43E3" w:rsidRPr="00722A3D">
        <w:rPr>
          <w:rFonts w:ascii="Arial" w:hAnsi="Arial" w:cs="Arial"/>
          <w:b/>
          <w:sz w:val="19"/>
          <w:szCs w:val="19"/>
          <w:lang w:val="fr-CA"/>
        </w:rPr>
        <w:t>hybrides</w:t>
      </w:r>
      <w:bookmarkEnd w:id="20"/>
    </w:p>
    <w:p w:rsidR="007E2859" w:rsidRPr="00722A3D" w:rsidRDefault="004E43E3" w:rsidP="000B4823">
      <w:pPr>
        <w:pStyle w:val="ListParagraph"/>
        <w:tabs>
          <w:tab w:val="left" w:pos="900"/>
        </w:tabs>
        <w:spacing w:after="0"/>
        <w:ind w:left="900" w:right="425"/>
        <w:jc w:val="both"/>
        <w:rPr>
          <w:rFonts w:ascii="Arial" w:hAnsi="Arial" w:cs="Arial"/>
          <w:sz w:val="19"/>
          <w:szCs w:val="19"/>
          <w:lang w:val="fr-CA"/>
        </w:rPr>
      </w:pPr>
      <w:bookmarkStart w:id="21" w:name="lt_pId022"/>
      <w:r w:rsidRPr="00722A3D">
        <w:rPr>
          <w:rFonts w:ascii="Arial" w:hAnsi="Arial" w:cs="Arial"/>
          <w:i/>
          <w:sz w:val="19"/>
          <w:szCs w:val="19"/>
          <w:lang w:val="fr-CA"/>
        </w:rPr>
        <w:t>Allstream</w:t>
      </w:r>
      <w:r w:rsidRPr="00722A3D">
        <w:rPr>
          <w:rFonts w:ascii="Arial" w:hAnsi="Arial" w:cs="Arial"/>
          <w:sz w:val="19"/>
          <w:szCs w:val="19"/>
          <w:lang w:val="fr-CA"/>
        </w:rPr>
        <w:t xml:space="preserve"> offre deux (2) forfaits de </w:t>
      </w:r>
      <w:r w:rsidRPr="00722A3D">
        <w:rPr>
          <w:rFonts w:ascii="Arial" w:hAnsi="Arial" w:cs="Arial"/>
          <w:i/>
          <w:sz w:val="19"/>
          <w:szCs w:val="19"/>
          <w:lang w:val="fr-CA"/>
        </w:rPr>
        <w:t>service</w:t>
      </w:r>
      <w:r w:rsidRPr="00722A3D">
        <w:rPr>
          <w:rFonts w:ascii="Arial" w:hAnsi="Arial" w:cs="Arial"/>
          <w:sz w:val="19"/>
          <w:szCs w:val="19"/>
          <w:lang w:val="fr-CA"/>
        </w:rPr>
        <w:t xml:space="preserve"> : le forfait de </w:t>
      </w:r>
      <w:r w:rsidRPr="00722A3D">
        <w:rPr>
          <w:rFonts w:ascii="Arial" w:hAnsi="Arial" w:cs="Arial"/>
          <w:i/>
          <w:sz w:val="19"/>
          <w:szCs w:val="19"/>
          <w:lang w:val="fr-CA"/>
        </w:rPr>
        <w:t xml:space="preserve">services </w:t>
      </w:r>
      <w:r w:rsidR="000B4823" w:rsidRPr="00722A3D">
        <w:rPr>
          <w:rFonts w:ascii="Arial" w:hAnsi="Arial" w:cs="Arial"/>
          <w:i/>
          <w:sz w:val="19"/>
          <w:szCs w:val="19"/>
          <w:lang w:val="fr-CA"/>
        </w:rPr>
        <w:t xml:space="preserve">d’affaires </w:t>
      </w:r>
      <w:r w:rsidRPr="00722A3D">
        <w:rPr>
          <w:rFonts w:ascii="Arial" w:hAnsi="Arial" w:cs="Arial"/>
          <w:i/>
          <w:sz w:val="19"/>
          <w:szCs w:val="19"/>
          <w:lang w:val="fr-CA"/>
        </w:rPr>
        <w:t xml:space="preserve">hybrides </w:t>
      </w:r>
      <w:r w:rsidRPr="00722A3D">
        <w:rPr>
          <w:rFonts w:ascii="Arial" w:hAnsi="Arial" w:cs="Arial"/>
          <w:sz w:val="19"/>
          <w:szCs w:val="19"/>
          <w:lang w:val="fr-CA"/>
        </w:rPr>
        <w:t xml:space="preserve">et le forfait de </w:t>
      </w:r>
      <w:r w:rsidRPr="00722A3D">
        <w:rPr>
          <w:rFonts w:ascii="Arial" w:hAnsi="Arial" w:cs="Arial"/>
          <w:i/>
          <w:sz w:val="19"/>
          <w:szCs w:val="19"/>
          <w:lang w:val="fr-CA"/>
        </w:rPr>
        <w:t xml:space="preserve">services </w:t>
      </w:r>
      <w:r w:rsidR="000B4823" w:rsidRPr="00722A3D">
        <w:rPr>
          <w:rFonts w:ascii="Arial" w:hAnsi="Arial" w:cs="Arial"/>
          <w:i/>
          <w:sz w:val="19"/>
          <w:szCs w:val="19"/>
          <w:lang w:val="fr-CA"/>
        </w:rPr>
        <w:t xml:space="preserve">d’affaires CU </w:t>
      </w:r>
      <w:r w:rsidRPr="00722A3D">
        <w:rPr>
          <w:rFonts w:ascii="Arial" w:hAnsi="Arial" w:cs="Arial"/>
          <w:i/>
          <w:sz w:val="19"/>
          <w:szCs w:val="19"/>
          <w:lang w:val="fr-CA"/>
        </w:rPr>
        <w:t>hybrides</w:t>
      </w:r>
      <w:r w:rsidRPr="00722A3D">
        <w:rPr>
          <w:rFonts w:ascii="Arial" w:hAnsi="Arial" w:cs="Arial"/>
          <w:sz w:val="19"/>
          <w:szCs w:val="19"/>
          <w:lang w:val="fr-CA"/>
        </w:rPr>
        <w:t xml:space="preserve">. </w:t>
      </w:r>
      <w:r w:rsidR="000D78C3" w:rsidRPr="00722A3D">
        <w:rPr>
          <w:rFonts w:ascii="Arial" w:hAnsi="Arial" w:cs="Arial"/>
          <w:sz w:val="19"/>
          <w:szCs w:val="19"/>
          <w:lang w:val="fr-CA"/>
        </w:rPr>
        <w:t>M</w:t>
      </w:r>
      <w:r w:rsidR="00084617" w:rsidRPr="00722A3D">
        <w:rPr>
          <w:rFonts w:ascii="Arial" w:hAnsi="Arial" w:cs="Arial"/>
          <w:sz w:val="19"/>
          <w:szCs w:val="19"/>
          <w:lang w:val="fr-CA"/>
        </w:rPr>
        <w:t xml:space="preserve">oyennant des frais additionnels, </w:t>
      </w:r>
      <w:r w:rsidR="000D78C3" w:rsidRPr="00722A3D">
        <w:rPr>
          <w:rFonts w:ascii="Arial" w:hAnsi="Arial" w:cs="Arial"/>
          <w:sz w:val="19"/>
          <w:szCs w:val="19"/>
          <w:lang w:val="fr-CA"/>
        </w:rPr>
        <w:t xml:space="preserve">le </w:t>
      </w:r>
      <w:r w:rsidR="000D78C3" w:rsidRPr="00722A3D">
        <w:rPr>
          <w:rFonts w:ascii="Arial" w:hAnsi="Arial" w:cs="Arial"/>
          <w:i/>
          <w:sz w:val="19"/>
          <w:szCs w:val="19"/>
          <w:lang w:val="fr-CA"/>
        </w:rPr>
        <w:t>client</w:t>
      </w:r>
      <w:r w:rsidR="000D78C3" w:rsidRPr="00722A3D">
        <w:rPr>
          <w:rFonts w:ascii="Arial" w:hAnsi="Arial" w:cs="Arial"/>
          <w:sz w:val="19"/>
          <w:szCs w:val="19"/>
          <w:lang w:val="fr-CA"/>
        </w:rPr>
        <w:t xml:space="preserve"> peut </w:t>
      </w:r>
      <w:r w:rsidR="00084617" w:rsidRPr="00722A3D">
        <w:rPr>
          <w:rFonts w:ascii="Arial" w:hAnsi="Arial" w:cs="Arial"/>
          <w:sz w:val="19"/>
          <w:szCs w:val="19"/>
          <w:lang w:val="fr-CA"/>
        </w:rPr>
        <w:t xml:space="preserve">ajouter des fonctionnalités au forfait de </w:t>
      </w:r>
      <w:r w:rsidR="000B4823" w:rsidRPr="00722A3D">
        <w:rPr>
          <w:rFonts w:ascii="Arial" w:hAnsi="Arial" w:cs="Arial"/>
          <w:i/>
          <w:sz w:val="19"/>
          <w:szCs w:val="19"/>
          <w:lang w:val="fr-CA"/>
        </w:rPr>
        <w:t>services d’affaires hybrides</w:t>
      </w:r>
      <w:r w:rsidR="00084617" w:rsidRPr="00722A3D">
        <w:rPr>
          <w:rFonts w:ascii="Arial" w:hAnsi="Arial" w:cs="Arial"/>
          <w:sz w:val="19"/>
          <w:szCs w:val="19"/>
          <w:lang w:val="fr-CA"/>
        </w:rPr>
        <w:t xml:space="preserve">, comme des </w:t>
      </w:r>
      <w:r w:rsidR="00705636">
        <w:rPr>
          <w:rFonts w:ascii="Arial" w:hAnsi="Arial" w:cs="Arial"/>
          <w:i/>
          <w:sz w:val="19"/>
          <w:szCs w:val="19"/>
          <w:lang w:val="fr-CA"/>
        </w:rPr>
        <w:t>ensembles de fonctions</w:t>
      </w:r>
      <w:r w:rsidR="00084617" w:rsidRPr="00722A3D">
        <w:rPr>
          <w:rFonts w:ascii="Arial" w:hAnsi="Arial" w:cs="Arial"/>
          <w:i/>
          <w:sz w:val="19"/>
          <w:szCs w:val="19"/>
          <w:lang w:val="fr-CA"/>
        </w:rPr>
        <w:t xml:space="preserve"> pour </w:t>
      </w:r>
      <w:r w:rsidR="004E374C" w:rsidRPr="00722A3D">
        <w:rPr>
          <w:rFonts w:ascii="Arial" w:hAnsi="Arial" w:cs="Arial"/>
          <w:i/>
          <w:sz w:val="19"/>
          <w:szCs w:val="19"/>
          <w:lang w:val="fr-CA"/>
        </w:rPr>
        <w:t>poste d’utilisateur</w:t>
      </w:r>
      <w:r w:rsidR="00084617" w:rsidRPr="00722A3D">
        <w:rPr>
          <w:rFonts w:ascii="Arial" w:hAnsi="Arial" w:cs="Arial"/>
          <w:sz w:val="19"/>
          <w:szCs w:val="19"/>
          <w:lang w:val="fr-CA"/>
        </w:rPr>
        <w:t xml:space="preserve"> et des solutions d’application avancées.</w:t>
      </w:r>
      <w:bookmarkEnd w:id="21"/>
      <w:r w:rsidR="00EF7E27" w:rsidRPr="00722A3D">
        <w:rPr>
          <w:rFonts w:ascii="Arial" w:hAnsi="Arial" w:cs="Arial"/>
          <w:sz w:val="19"/>
          <w:szCs w:val="19"/>
          <w:lang w:val="fr-CA"/>
        </w:rPr>
        <w:t xml:space="preserve"> </w:t>
      </w:r>
    </w:p>
    <w:p w:rsidR="007E2859" w:rsidRPr="00722A3D" w:rsidRDefault="00EF7E27" w:rsidP="000B4823">
      <w:pPr>
        <w:pStyle w:val="ListParagraph"/>
        <w:tabs>
          <w:tab w:val="left" w:pos="900"/>
        </w:tabs>
        <w:spacing w:after="0"/>
        <w:ind w:left="900" w:right="425"/>
        <w:jc w:val="both"/>
        <w:rPr>
          <w:rFonts w:ascii="Arial" w:hAnsi="Arial" w:cs="Arial"/>
          <w:b/>
          <w:sz w:val="19"/>
          <w:szCs w:val="19"/>
          <w:lang w:val="fr-CA"/>
        </w:rPr>
      </w:pPr>
      <w:r w:rsidRPr="00722A3D">
        <w:rPr>
          <w:rFonts w:ascii="Arial" w:hAnsi="Arial" w:cs="Arial"/>
          <w:b/>
          <w:sz w:val="19"/>
          <w:szCs w:val="19"/>
          <w:lang w:val="fr-CA"/>
        </w:rPr>
        <w:tab/>
      </w:r>
    </w:p>
    <w:p w:rsidR="009D37D6" w:rsidRPr="00722A3D" w:rsidRDefault="00705636" w:rsidP="000B4823">
      <w:pPr>
        <w:pStyle w:val="ListParagraph"/>
        <w:numPr>
          <w:ilvl w:val="1"/>
          <w:numId w:val="15"/>
        </w:numPr>
        <w:spacing w:before="120" w:after="0"/>
        <w:ind w:left="900" w:right="425" w:hanging="540"/>
        <w:jc w:val="both"/>
        <w:rPr>
          <w:rFonts w:ascii="Arial" w:hAnsi="Arial" w:cs="Arial"/>
          <w:b/>
          <w:sz w:val="19"/>
          <w:szCs w:val="19"/>
          <w:lang w:val="fr-CA"/>
        </w:rPr>
      </w:pPr>
      <w:bookmarkStart w:id="22" w:name="lt_pId023"/>
      <w:r>
        <w:rPr>
          <w:rFonts w:ascii="Arial" w:hAnsi="Arial" w:cs="Arial"/>
          <w:b/>
          <w:sz w:val="19"/>
          <w:szCs w:val="19"/>
          <w:lang w:val="fr-CA"/>
        </w:rPr>
        <w:t>Ensembles de fonctions</w:t>
      </w:r>
      <w:r w:rsidR="00084617" w:rsidRPr="00722A3D">
        <w:rPr>
          <w:rFonts w:ascii="Arial" w:hAnsi="Arial" w:cs="Arial"/>
          <w:b/>
          <w:sz w:val="19"/>
          <w:szCs w:val="19"/>
          <w:lang w:val="fr-CA"/>
        </w:rPr>
        <w:t xml:space="preserve"> pour </w:t>
      </w:r>
      <w:r w:rsidR="004E374C" w:rsidRPr="00722A3D">
        <w:rPr>
          <w:rFonts w:ascii="Arial" w:hAnsi="Arial" w:cs="Arial"/>
          <w:b/>
          <w:sz w:val="19"/>
          <w:szCs w:val="19"/>
          <w:lang w:val="fr-CA"/>
        </w:rPr>
        <w:t>poste d’utilisateur</w:t>
      </w:r>
      <w:bookmarkEnd w:id="22"/>
    </w:p>
    <w:p w:rsidR="007E2859" w:rsidRPr="00722A3D" w:rsidRDefault="00084617" w:rsidP="000B4823">
      <w:pPr>
        <w:pStyle w:val="ListParagraph"/>
        <w:tabs>
          <w:tab w:val="left" w:pos="900"/>
        </w:tabs>
        <w:spacing w:after="0"/>
        <w:ind w:left="900" w:right="425"/>
        <w:jc w:val="both"/>
        <w:rPr>
          <w:rFonts w:ascii="Arial" w:hAnsi="Arial" w:cs="Arial"/>
          <w:sz w:val="19"/>
          <w:szCs w:val="19"/>
          <w:lang w:val="fr-CA"/>
        </w:rPr>
      </w:pPr>
      <w:bookmarkStart w:id="23" w:name="lt_pId024"/>
      <w:r w:rsidRPr="00722A3D">
        <w:rPr>
          <w:rFonts w:ascii="Arial" w:hAnsi="Arial" w:cs="Arial"/>
          <w:sz w:val="19"/>
          <w:szCs w:val="19"/>
          <w:lang w:val="fr-CA"/>
        </w:rPr>
        <w:t xml:space="preserve">Le </w:t>
      </w:r>
      <w:r w:rsidRPr="00722A3D">
        <w:rPr>
          <w:rFonts w:ascii="Arial" w:hAnsi="Arial" w:cs="Arial"/>
          <w:i/>
          <w:sz w:val="19"/>
          <w:szCs w:val="19"/>
          <w:lang w:val="fr-CA"/>
        </w:rPr>
        <w:t>service</w:t>
      </w:r>
      <w:r w:rsidRPr="00722A3D">
        <w:rPr>
          <w:rFonts w:ascii="Arial" w:hAnsi="Arial" w:cs="Arial"/>
          <w:sz w:val="19"/>
          <w:szCs w:val="19"/>
          <w:lang w:val="fr-CA"/>
        </w:rPr>
        <w:t xml:space="preserve"> compren</w:t>
      </w:r>
      <w:r w:rsidR="001938BB" w:rsidRPr="00722A3D">
        <w:rPr>
          <w:rFonts w:ascii="Arial" w:hAnsi="Arial" w:cs="Arial"/>
          <w:sz w:val="19"/>
          <w:szCs w:val="19"/>
          <w:lang w:val="fr-CA"/>
        </w:rPr>
        <w:t xml:space="preserve">d </w:t>
      </w:r>
      <w:r w:rsidR="000B4823" w:rsidRPr="00722A3D">
        <w:rPr>
          <w:rFonts w:ascii="Arial" w:hAnsi="Arial" w:cs="Arial"/>
          <w:sz w:val="19"/>
          <w:szCs w:val="19"/>
          <w:lang w:val="fr-CA"/>
        </w:rPr>
        <w:t>douze</w:t>
      </w:r>
      <w:r w:rsidRPr="00722A3D">
        <w:rPr>
          <w:rFonts w:ascii="Arial" w:hAnsi="Arial" w:cs="Arial"/>
          <w:sz w:val="19"/>
          <w:szCs w:val="19"/>
          <w:lang w:val="fr-CA"/>
        </w:rPr>
        <w:t xml:space="preserve"> </w:t>
      </w:r>
      <w:r w:rsidR="00EF7E27" w:rsidRPr="00722A3D">
        <w:rPr>
          <w:rFonts w:ascii="Arial" w:hAnsi="Arial" w:cs="Arial"/>
          <w:sz w:val="19"/>
          <w:szCs w:val="19"/>
          <w:lang w:val="fr-CA"/>
        </w:rPr>
        <w:t>(</w:t>
      </w:r>
      <w:r w:rsidR="000B4823" w:rsidRPr="00722A3D">
        <w:rPr>
          <w:rFonts w:ascii="Arial" w:hAnsi="Arial" w:cs="Arial"/>
          <w:sz w:val="19"/>
          <w:szCs w:val="19"/>
          <w:lang w:val="fr-CA"/>
        </w:rPr>
        <w:t>12</w:t>
      </w:r>
      <w:r w:rsidR="00EF7E27" w:rsidRPr="00722A3D">
        <w:rPr>
          <w:rFonts w:ascii="Arial" w:hAnsi="Arial" w:cs="Arial"/>
          <w:sz w:val="19"/>
          <w:szCs w:val="19"/>
          <w:lang w:val="fr-CA"/>
        </w:rPr>
        <w:t>)</w:t>
      </w:r>
      <w:r w:rsidRPr="00722A3D">
        <w:rPr>
          <w:rFonts w:ascii="Arial" w:hAnsi="Arial" w:cs="Arial"/>
          <w:sz w:val="19"/>
          <w:szCs w:val="19"/>
          <w:lang w:val="fr-CA"/>
        </w:rPr>
        <w:t xml:space="preserve"> </w:t>
      </w:r>
      <w:r w:rsidR="00705636">
        <w:rPr>
          <w:rFonts w:ascii="Arial" w:hAnsi="Arial" w:cs="Arial"/>
          <w:i/>
          <w:sz w:val="19"/>
          <w:szCs w:val="19"/>
          <w:lang w:val="fr-CA"/>
        </w:rPr>
        <w:t>ensembles de fonctions</w:t>
      </w:r>
      <w:r w:rsidRPr="00722A3D">
        <w:rPr>
          <w:rFonts w:ascii="Arial" w:hAnsi="Arial" w:cs="Arial"/>
          <w:i/>
          <w:sz w:val="19"/>
          <w:szCs w:val="19"/>
          <w:lang w:val="fr-CA"/>
        </w:rPr>
        <w:t xml:space="preserve"> pour </w:t>
      </w:r>
      <w:r w:rsidR="004E374C" w:rsidRPr="00722A3D">
        <w:rPr>
          <w:rFonts w:ascii="Arial" w:hAnsi="Arial" w:cs="Arial"/>
          <w:i/>
          <w:sz w:val="19"/>
          <w:szCs w:val="19"/>
          <w:lang w:val="fr-CA"/>
        </w:rPr>
        <w:t>poste d’utilisateur</w:t>
      </w:r>
      <w:r w:rsidRPr="00722A3D">
        <w:rPr>
          <w:rFonts w:ascii="Arial" w:hAnsi="Arial" w:cs="Arial"/>
          <w:sz w:val="19"/>
          <w:szCs w:val="19"/>
          <w:lang w:val="fr-CA"/>
        </w:rPr>
        <w:t xml:space="preserve">, </w:t>
      </w:r>
      <w:r w:rsidR="00AF177A" w:rsidRPr="00722A3D">
        <w:rPr>
          <w:rFonts w:ascii="Arial" w:hAnsi="Arial" w:cs="Arial"/>
          <w:sz w:val="19"/>
          <w:szCs w:val="19"/>
          <w:lang w:val="fr-CA"/>
        </w:rPr>
        <w:t xml:space="preserve">qui sont </w:t>
      </w:r>
      <w:r w:rsidRPr="00722A3D">
        <w:rPr>
          <w:rFonts w:ascii="Arial" w:hAnsi="Arial" w:cs="Arial"/>
          <w:sz w:val="19"/>
          <w:szCs w:val="19"/>
          <w:lang w:val="fr-CA"/>
        </w:rPr>
        <w:t xml:space="preserve">énumérés ci-dessous. Chaque </w:t>
      </w:r>
      <w:r w:rsidR="00705636">
        <w:rPr>
          <w:rFonts w:ascii="Arial" w:hAnsi="Arial" w:cs="Arial"/>
          <w:i/>
          <w:sz w:val="19"/>
          <w:szCs w:val="19"/>
          <w:lang w:val="fr-CA"/>
        </w:rPr>
        <w:t>ensemble de fonctions</w:t>
      </w:r>
      <w:r w:rsidRPr="00722A3D">
        <w:rPr>
          <w:rFonts w:ascii="Arial" w:hAnsi="Arial" w:cs="Arial"/>
          <w:i/>
          <w:sz w:val="19"/>
          <w:szCs w:val="19"/>
          <w:lang w:val="fr-CA"/>
        </w:rPr>
        <w:t xml:space="preserve"> pour </w:t>
      </w:r>
      <w:r w:rsidR="004E374C" w:rsidRPr="00722A3D">
        <w:rPr>
          <w:rFonts w:ascii="Arial" w:hAnsi="Arial" w:cs="Arial"/>
          <w:i/>
          <w:sz w:val="19"/>
          <w:szCs w:val="19"/>
          <w:lang w:val="fr-CA"/>
        </w:rPr>
        <w:t>poste d’utilisateur</w:t>
      </w:r>
      <w:r w:rsidRPr="00722A3D">
        <w:rPr>
          <w:rFonts w:ascii="Arial" w:hAnsi="Arial" w:cs="Arial"/>
          <w:sz w:val="19"/>
          <w:szCs w:val="19"/>
          <w:lang w:val="fr-CA"/>
        </w:rPr>
        <w:t xml:space="preserve"> intègre certaines fonctions d’appel </w:t>
      </w:r>
      <w:r w:rsidR="004E374C" w:rsidRPr="00722A3D">
        <w:rPr>
          <w:rFonts w:ascii="Arial" w:hAnsi="Arial" w:cs="Arial"/>
          <w:sz w:val="19"/>
          <w:szCs w:val="19"/>
          <w:lang w:val="fr-CA"/>
        </w:rPr>
        <w:t>d’entreprise qui sont attribuées</w:t>
      </w:r>
      <w:r w:rsidR="00EF7E27" w:rsidRPr="00722A3D">
        <w:rPr>
          <w:rFonts w:ascii="Arial" w:hAnsi="Arial" w:cs="Arial"/>
          <w:sz w:val="19"/>
          <w:szCs w:val="19"/>
          <w:lang w:val="fr-CA"/>
        </w:rPr>
        <w:t xml:space="preserve"> </w:t>
      </w:r>
      <w:r w:rsidR="004E374C" w:rsidRPr="00722A3D">
        <w:rPr>
          <w:rFonts w:ascii="Arial" w:hAnsi="Arial" w:cs="Arial"/>
          <w:sz w:val="19"/>
          <w:szCs w:val="19"/>
          <w:lang w:val="fr-CA"/>
        </w:rPr>
        <w:t>à chaque poste.</w:t>
      </w:r>
      <w:bookmarkEnd w:id="23"/>
      <w:r w:rsidR="00EF7E27" w:rsidRPr="00722A3D">
        <w:rPr>
          <w:rFonts w:ascii="Arial" w:hAnsi="Arial" w:cs="Arial"/>
          <w:sz w:val="19"/>
          <w:szCs w:val="19"/>
          <w:lang w:val="fr-CA"/>
        </w:rPr>
        <w:t xml:space="preserve"> </w:t>
      </w:r>
      <w:r w:rsidR="000B4823" w:rsidRPr="00722A3D">
        <w:rPr>
          <w:rFonts w:ascii="Arial" w:hAnsi="Arial" w:cs="Arial"/>
          <w:sz w:val="19"/>
          <w:szCs w:val="19"/>
          <w:lang w:val="fr-CA"/>
        </w:rPr>
        <w:t>Les postes ne fonctionnent pas tous avec tous les groupes.</w:t>
      </w:r>
    </w:p>
    <w:p w:rsidR="00A27116" w:rsidRPr="00722A3D" w:rsidRDefault="0050246A" w:rsidP="000B4823">
      <w:pPr>
        <w:tabs>
          <w:tab w:val="left" w:pos="720"/>
          <w:tab w:val="left" w:pos="1440"/>
          <w:tab w:val="left" w:pos="2160"/>
          <w:tab w:val="center" w:pos="4680"/>
        </w:tabs>
        <w:suppressAutoHyphens/>
        <w:spacing w:after="0"/>
        <w:ind w:right="425"/>
        <w:jc w:val="both"/>
        <w:rPr>
          <w:rFonts w:ascii="Arial" w:eastAsia="Times New Roman" w:hAnsi="Arial" w:cs="Arial"/>
          <w:spacing w:val="-3"/>
          <w:sz w:val="20"/>
          <w:szCs w:val="20"/>
          <w:u w:val="single"/>
          <w:lang w:val="fr-CA"/>
        </w:rPr>
      </w:pPr>
    </w:p>
    <w:p w:rsidR="004875F3" w:rsidRPr="00722A3D" w:rsidRDefault="00886113" w:rsidP="00E329C8">
      <w:pPr>
        <w:pStyle w:val="ListParagraph"/>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bookmarkStart w:id="24" w:name="lt_pId026"/>
      <w:r w:rsidRPr="00722A3D">
        <w:rPr>
          <w:rFonts w:ascii="Arial" w:hAnsi="Arial" w:cs="Arial"/>
          <w:b/>
          <w:sz w:val="19"/>
          <w:szCs w:val="19"/>
          <w:lang w:val="fr-CA"/>
        </w:rPr>
        <w:t xml:space="preserve">Poste logiciel </w:t>
      </w:r>
      <w:r w:rsidR="004E43E3" w:rsidRPr="00722A3D">
        <w:rPr>
          <w:rFonts w:ascii="Arial" w:hAnsi="Arial" w:cs="Arial"/>
          <w:b/>
          <w:sz w:val="19"/>
          <w:szCs w:val="19"/>
          <w:lang w:val="fr-CA"/>
        </w:rPr>
        <w:t xml:space="preserve">SIP </w:t>
      </w:r>
      <w:r w:rsidRPr="00722A3D">
        <w:rPr>
          <w:rFonts w:ascii="Arial" w:hAnsi="Arial" w:cs="Arial"/>
          <w:b/>
          <w:sz w:val="19"/>
          <w:szCs w:val="19"/>
          <w:lang w:val="fr-CA"/>
        </w:rPr>
        <w:t>sans messagerie vocale</w:t>
      </w:r>
      <w:bookmarkEnd w:id="24"/>
      <w:r w:rsidR="00EF7E27" w:rsidRPr="00722A3D">
        <w:rPr>
          <w:rFonts w:ascii="Arial" w:eastAsia="Times New Roman" w:hAnsi="Arial" w:cs="Arial"/>
          <w:b/>
          <w:spacing w:val="-3"/>
          <w:sz w:val="20"/>
          <w:szCs w:val="20"/>
          <w:lang w:val="fr-CA"/>
        </w:rPr>
        <w:t xml:space="preserve"> </w:t>
      </w:r>
    </w:p>
    <w:p w:rsidR="007E2859" w:rsidRPr="00722A3D" w:rsidRDefault="004E374C" w:rsidP="00E329C8">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bookmarkStart w:id="25" w:name="lt_pId027"/>
      <w:r w:rsidRPr="00722A3D">
        <w:rPr>
          <w:rFonts w:ascii="Arial" w:hAnsi="Arial" w:cs="Arial"/>
          <w:sz w:val="19"/>
          <w:szCs w:val="19"/>
          <w:lang w:val="fr-CA"/>
        </w:rPr>
        <w:t>Fonctions d’appel d</w:t>
      </w:r>
      <w:r w:rsidR="000D25C1" w:rsidRPr="00722A3D">
        <w:rPr>
          <w:rFonts w:ascii="Arial" w:hAnsi="Arial" w:cs="Arial"/>
          <w:sz w:val="19"/>
          <w:szCs w:val="19"/>
          <w:lang w:val="fr-CA"/>
        </w:rPr>
        <w:t>’</w:t>
      </w:r>
      <w:r w:rsidRPr="00722A3D">
        <w:rPr>
          <w:rFonts w:ascii="Arial" w:hAnsi="Arial" w:cs="Arial"/>
          <w:sz w:val="19"/>
          <w:szCs w:val="19"/>
          <w:lang w:val="fr-CA"/>
        </w:rPr>
        <w:t xml:space="preserve">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w:t>
      </w:r>
      <w:r w:rsidR="00EF7E27" w:rsidRPr="00722A3D">
        <w:rPr>
          <w:rFonts w:ascii="Arial" w:hAnsi="Arial" w:cs="Arial"/>
          <w:sz w:val="19"/>
          <w:szCs w:val="19"/>
          <w:lang w:val="fr-CA"/>
        </w:rPr>
        <w:t>.</w:t>
      </w:r>
      <w:bookmarkEnd w:id="25"/>
      <w:r w:rsidR="00EF7E27" w:rsidRPr="00722A3D">
        <w:rPr>
          <w:rFonts w:ascii="Arial" w:hAnsi="Arial" w:cs="Arial"/>
          <w:sz w:val="19"/>
          <w:szCs w:val="19"/>
          <w:lang w:val="fr-CA"/>
        </w:rPr>
        <w:t xml:space="preserve"> </w:t>
      </w:r>
      <w:bookmarkStart w:id="26" w:name="lt_pId028"/>
      <w:r w:rsidRPr="00722A3D">
        <w:rPr>
          <w:rFonts w:ascii="Arial" w:hAnsi="Arial" w:cs="Arial"/>
          <w:sz w:val="19"/>
          <w:szCs w:val="19"/>
          <w:lang w:val="fr-CA"/>
        </w:rPr>
        <w:t xml:space="preserve">Ne comprend pas de boîte vocale. Compatible avec un appareil </w:t>
      </w:r>
      <w:bookmarkStart w:id="27" w:name="lt_pId029"/>
      <w:bookmarkEnd w:id="26"/>
      <w:r w:rsidR="00EF7E27" w:rsidRPr="00722A3D">
        <w:rPr>
          <w:rFonts w:ascii="Arial" w:hAnsi="Arial" w:cs="Arial"/>
          <w:sz w:val="19"/>
          <w:szCs w:val="19"/>
          <w:lang w:val="fr-CA"/>
        </w:rPr>
        <w:t>SIP.</w:t>
      </w:r>
      <w:bookmarkEnd w:id="27"/>
    </w:p>
    <w:p w:rsidR="00966A03" w:rsidRPr="00722A3D" w:rsidRDefault="00886113" w:rsidP="00E329C8">
      <w:pPr>
        <w:pStyle w:val="ListParagraph"/>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bookmarkStart w:id="28" w:name="lt_pId030"/>
      <w:r w:rsidRPr="00722A3D">
        <w:rPr>
          <w:rFonts w:ascii="Arial" w:hAnsi="Arial" w:cs="Arial"/>
          <w:b/>
          <w:sz w:val="19"/>
          <w:szCs w:val="19"/>
          <w:lang w:val="fr-CA"/>
        </w:rPr>
        <w:t xml:space="preserve">Poste logiciel </w:t>
      </w:r>
      <w:r w:rsidR="004E43E3" w:rsidRPr="00722A3D">
        <w:rPr>
          <w:rFonts w:ascii="Arial" w:hAnsi="Arial" w:cs="Arial"/>
          <w:b/>
          <w:sz w:val="19"/>
          <w:szCs w:val="19"/>
          <w:lang w:val="fr-CA"/>
        </w:rPr>
        <w:t xml:space="preserve">SIP </w:t>
      </w:r>
      <w:r w:rsidRPr="00722A3D">
        <w:rPr>
          <w:rFonts w:ascii="Arial" w:hAnsi="Arial" w:cs="Arial"/>
          <w:b/>
          <w:sz w:val="19"/>
          <w:szCs w:val="19"/>
          <w:lang w:val="fr-CA"/>
        </w:rPr>
        <w:t>avec messagerie vocale</w:t>
      </w:r>
      <w:bookmarkEnd w:id="28"/>
      <w:r w:rsidR="00EF7E27" w:rsidRPr="00722A3D">
        <w:rPr>
          <w:rFonts w:ascii="Arial" w:eastAsia="Times New Roman" w:hAnsi="Arial" w:cs="Arial"/>
          <w:b/>
          <w:spacing w:val="-3"/>
          <w:sz w:val="20"/>
          <w:szCs w:val="20"/>
          <w:lang w:val="fr-CA"/>
        </w:rPr>
        <w:t xml:space="preserve"> </w:t>
      </w:r>
    </w:p>
    <w:p w:rsidR="00894BED" w:rsidRPr="00722A3D" w:rsidRDefault="004E374C" w:rsidP="00E329C8">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bookmarkStart w:id="29" w:name="lt_pId031"/>
      <w:r w:rsidRPr="00722A3D">
        <w:rPr>
          <w:rFonts w:ascii="Arial" w:hAnsi="Arial" w:cs="Arial"/>
          <w:sz w:val="19"/>
          <w:szCs w:val="19"/>
          <w:lang w:val="fr-CA"/>
        </w:rPr>
        <w:t>Fonctions d’appel d</w:t>
      </w:r>
      <w:r w:rsidR="000D25C1" w:rsidRPr="00722A3D">
        <w:rPr>
          <w:rFonts w:ascii="Arial" w:hAnsi="Arial" w:cs="Arial"/>
          <w:sz w:val="19"/>
          <w:szCs w:val="19"/>
          <w:lang w:val="fr-CA"/>
        </w:rPr>
        <w:t>’</w:t>
      </w:r>
      <w:r w:rsidRPr="00722A3D">
        <w:rPr>
          <w:rFonts w:ascii="Arial" w:hAnsi="Arial" w:cs="Arial"/>
          <w:sz w:val="19"/>
          <w:szCs w:val="19"/>
          <w:lang w:val="fr-CA"/>
        </w:rPr>
        <w:t xml:space="preserve">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w:t>
      </w:r>
      <w:r w:rsidR="00EF7E27" w:rsidRPr="00722A3D">
        <w:rPr>
          <w:rFonts w:ascii="Arial" w:hAnsi="Arial" w:cs="Arial"/>
          <w:sz w:val="19"/>
          <w:szCs w:val="19"/>
          <w:lang w:val="fr-CA"/>
        </w:rPr>
        <w:t>.</w:t>
      </w:r>
      <w:bookmarkEnd w:id="29"/>
      <w:r w:rsidR="00EF7E27" w:rsidRPr="00722A3D">
        <w:rPr>
          <w:rFonts w:ascii="Arial" w:hAnsi="Arial" w:cs="Arial"/>
          <w:sz w:val="19"/>
          <w:szCs w:val="19"/>
          <w:lang w:val="fr-CA"/>
        </w:rPr>
        <w:t xml:space="preserve"> </w:t>
      </w:r>
      <w:bookmarkStart w:id="30" w:name="lt_pId032"/>
      <w:r w:rsidRPr="00722A3D">
        <w:rPr>
          <w:rFonts w:ascii="Arial" w:hAnsi="Arial" w:cs="Arial"/>
          <w:sz w:val="19"/>
          <w:szCs w:val="19"/>
          <w:lang w:val="fr-CA"/>
        </w:rPr>
        <w:t xml:space="preserve">Comprend une boîte vocale de </w:t>
      </w:r>
      <w:r w:rsidR="000B4823" w:rsidRPr="00722A3D">
        <w:rPr>
          <w:rFonts w:ascii="Arial" w:hAnsi="Arial" w:cs="Arial"/>
          <w:sz w:val="19"/>
          <w:szCs w:val="19"/>
          <w:lang w:val="fr-CA"/>
        </w:rPr>
        <w:t>base</w:t>
      </w:r>
      <w:r w:rsidRPr="00722A3D">
        <w:rPr>
          <w:rFonts w:ascii="Arial" w:hAnsi="Arial" w:cs="Arial"/>
          <w:sz w:val="19"/>
          <w:szCs w:val="19"/>
          <w:lang w:val="fr-CA"/>
        </w:rPr>
        <w:t>. Compatible avec un appareil SIP</w:t>
      </w:r>
      <w:bookmarkEnd w:id="30"/>
      <w:r w:rsidRPr="00722A3D">
        <w:rPr>
          <w:rFonts w:ascii="Arial" w:hAnsi="Arial" w:cs="Arial"/>
          <w:sz w:val="19"/>
          <w:szCs w:val="19"/>
          <w:lang w:val="fr-CA"/>
        </w:rPr>
        <w:t>.</w:t>
      </w:r>
    </w:p>
    <w:p w:rsidR="004E43E3" w:rsidRPr="00722A3D" w:rsidRDefault="004E43E3" w:rsidP="00E329C8">
      <w:pPr>
        <w:pStyle w:val="ListParagraph"/>
        <w:numPr>
          <w:ilvl w:val="1"/>
          <w:numId w:val="33"/>
        </w:numPr>
        <w:ind w:right="425"/>
        <w:jc w:val="both"/>
        <w:rPr>
          <w:rFonts w:ascii="Arial" w:hAnsi="Arial" w:cs="Arial"/>
          <w:b/>
          <w:sz w:val="19"/>
          <w:szCs w:val="19"/>
          <w:lang w:val="fr-CA"/>
        </w:rPr>
      </w:pPr>
      <w:bookmarkStart w:id="31" w:name="lt_pId034"/>
      <w:r w:rsidRPr="00722A3D">
        <w:rPr>
          <w:rFonts w:ascii="Arial" w:hAnsi="Arial" w:cs="Arial"/>
          <w:b/>
          <w:sz w:val="19"/>
          <w:szCs w:val="19"/>
          <w:lang w:val="fr-CA"/>
        </w:rPr>
        <w:t xml:space="preserve">Poste logiciel analogique sans messagerie vocale </w:t>
      </w:r>
    </w:p>
    <w:p w:rsidR="004E43E3" w:rsidRPr="00722A3D" w:rsidRDefault="004E43E3" w:rsidP="00E329C8">
      <w:pPr>
        <w:pStyle w:val="ListParagraph"/>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Ne comprend pas de boîte vocale. Compatible avec un appareil analogique.</w:t>
      </w:r>
    </w:p>
    <w:p w:rsidR="004E43E3" w:rsidRPr="00722A3D" w:rsidRDefault="004E43E3" w:rsidP="00E329C8">
      <w:pPr>
        <w:pStyle w:val="ListParagraph"/>
        <w:numPr>
          <w:ilvl w:val="1"/>
          <w:numId w:val="33"/>
        </w:numPr>
        <w:ind w:right="425"/>
        <w:jc w:val="both"/>
        <w:rPr>
          <w:rFonts w:ascii="Arial" w:hAnsi="Arial" w:cs="Arial"/>
          <w:b/>
          <w:sz w:val="19"/>
          <w:szCs w:val="19"/>
          <w:lang w:val="fr-CA"/>
        </w:rPr>
      </w:pPr>
      <w:r w:rsidRPr="00722A3D">
        <w:rPr>
          <w:rFonts w:ascii="Arial" w:hAnsi="Arial" w:cs="Arial"/>
          <w:b/>
          <w:sz w:val="19"/>
          <w:szCs w:val="19"/>
          <w:lang w:val="fr-CA"/>
        </w:rPr>
        <w:t xml:space="preserve">Poste logiciel analogique avec messagerie vocale </w:t>
      </w:r>
    </w:p>
    <w:p w:rsidR="004E43E3" w:rsidRPr="003C077B" w:rsidRDefault="004E43E3" w:rsidP="003C077B">
      <w:pPr>
        <w:pStyle w:val="ListParagraph"/>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Comprend une boîte vocale de base. Compatible avec un appareil analogique.</w:t>
      </w:r>
    </w:p>
    <w:p w:rsidR="004875F3" w:rsidRPr="00722A3D" w:rsidRDefault="00886113" w:rsidP="003C077B">
      <w:pPr>
        <w:pStyle w:val="ListParagraph"/>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t xml:space="preserve">Poste logiciel </w:t>
      </w:r>
      <w:r w:rsidR="00EF7E27" w:rsidRPr="00722A3D">
        <w:rPr>
          <w:rFonts w:ascii="Arial" w:hAnsi="Arial" w:cs="Arial"/>
          <w:b/>
          <w:sz w:val="19"/>
          <w:szCs w:val="19"/>
          <w:lang w:val="fr-CA"/>
        </w:rPr>
        <w:t xml:space="preserve">69xx </w:t>
      </w:r>
      <w:r w:rsidRPr="00722A3D">
        <w:rPr>
          <w:rFonts w:ascii="Arial" w:hAnsi="Arial" w:cs="Arial"/>
          <w:b/>
          <w:sz w:val="19"/>
          <w:szCs w:val="19"/>
          <w:lang w:val="fr-CA"/>
        </w:rPr>
        <w:t>sans messagerie vocale</w:t>
      </w:r>
      <w:bookmarkEnd w:id="31"/>
      <w:r w:rsidR="00EF7E27" w:rsidRPr="00722A3D">
        <w:rPr>
          <w:rFonts w:ascii="Arial" w:eastAsia="Times New Roman" w:hAnsi="Arial" w:cs="Arial"/>
          <w:spacing w:val="-3"/>
          <w:sz w:val="20"/>
          <w:szCs w:val="20"/>
          <w:lang w:val="fr-CA"/>
        </w:rPr>
        <w:t xml:space="preserve"> </w:t>
      </w:r>
    </w:p>
    <w:p w:rsidR="004875F3" w:rsidRPr="00722A3D" w:rsidRDefault="004E374C"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bookmarkStart w:id="32" w:name="lt_pId035"/>
      <w:r w:rsidRPr="00722A3D">
        <w:rPr>
          <w:rFonts w:ascii="Arial" w:hAnsi="Arial" w:cs="Arial"/>
          <w:sz w:val="19"/>
          <w:szCs w:val="19"/>
          <w:lang w:val="fr-CA"/>
        </w:rPr>
        <w:t>Fonctions d’appel d</w:t>
      </w:r>
      <w:r w:rsidR="000D25C1" w:rsidRPr="00722A3D">
        <w:rPr>
          <w:rFonts w:ascii="Arial" w:hAnsi="Arial" w:cs="Arial"/>
          <w:sz w:val="19"/>
          <w:szCs w:val="19"/>
          <w:lang w:val="fr-CA"/>
        </w:rPr>
        <w:t>’</w:t>
      </w:r>
      <w:r w:rsidRPr="00722A3D">
        <w:rPr>
          <w:rFonts w:ascii="Arial" w:hAnsi="Arial" w:cs="Arial"/>
          <w:sz w:val="19"/>
          <w:szCs w:val="19"/>
          <w:lang w:val="fr-CA"/>
        </w:rPr>
        <w:t xml:space="preserve">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w:t>
      </w:r>
      <w:r w:rsidR="00EF7E27" w:rsidRPr="00722A3D">
        <w:rPr>
          <w:rFonts w:ascii="Arial" w:hAnsi="Arial" w:cs="Arial"/>
          <w:sz w:val="19"/>
          <w:szCs w:val="19"/>
          <w:lang w:val="fr-CA"/>
        </w:rPr>
        <w:t>.</w:t>
      </w:r>
      <w:bookmarkEnd w:id="32"/>
      <w:r w:rsidR="00EF7E27" w:rsidRPr="00722A3D">
        <w:rPr>
          <w:rFonts w:ascii="Arial" w:hAnsi="Arial" w:cs="Arial"/>
          <w:sz w:val="19"/>
          <w:szCs w:val="19"/>
          <w:lang w:val="fr-CA"/>
        </w:rPr>
        <w:t xml:space="preserve"> </w:t>
      </w:r>
      <w:bookmarkStart w:id="33" w:name="lt_pId036"/>
      <w:r w:rsidRPr="00722A3D">
        <w:rPr>
          <w:rFonts w:ascii="Arial" w:hAnsi="Arial" w:cs="Arial"/>
          <w:sz w:val="19"/>
          <w:szCs w:val="19"/>
          <w:lang w:val="fr-CA"/>
        </w:rPr>
        <w:t xml:space="preserve">Compatible avec les </w:t>
      </w:r>
      <w:r w:rsidR="00886113" w:rsidRPr="00722A3D">
        <w:rPr>
          <w:rFonts w:ascii="Arial" w:hAnsi="Arial" w:cs="Arial"/>
          <w:sz w:val="19"/>
          <w:szCs w:val="19"/>
          <w:lang w:val="fr-CA"/>
        </w:rPr>
        <w:t xml:space="preserve">postes téléphoniques et consoles </w:t>
      </w:r>
      <w:r w:rsidRPr="00722A3D">
        <w:rPr>
          <w:rFonts w:ascii="Arial" w:hAnsi="Arial" w:cs="Arial"/>
          <w:sz w:val="19"/>
          <w:szCs w:val="19"/>
          <w:lang w:val="fr-CA"/>
        </w:rPr>
        <w:t xml:space="preserve">IP de la série </w:t>
      </w:r>
      <w:r w:rsidR="00EF7E27" w:rsidRPr="00722A3D">
        <w:rPr>
          <w:rFonts w:ascii="Arial" w:hAnsi="Arial" w:cs="Arial"/>
          <w:sz w:val="19"/>
          <w:szCs w:val="19"/>
          <w:lang w:val="fr-CA"/>
        </w:rPr>
        <w:t xml:space="preserve">6900 </w:t>
      </w:r>
      <w:r w:rsidRPr="00722A3D">
        <w:rPr>
          <w:rFonts w:ascii="Arial" w:hAnsi="Arial" w:cs="Arial"/>
          <w:sz w:val="19"/>
          <w:szCs w:val="19"/>
          <w:lang w:val="fr-CA"/>
        </w:rPr>
        <w:t>de Mitel</w:t>
      </w:r>
      <w:r w:rsidR="00EF7E27" w:rsidRPr="00722A3D">
        <w:rPr>
          <w:rFonts w:ascii="Arial" w:hAnsi="Arial" w:cs="Arial"/>
          <w:sz w:val="19"/>
          <w:szCs w:val="19"/>
          <w:lang w:val="fr-CA"/>
        </w:rPr>
        <w:t>.</w:t>
      </w:r>
      <w:bookmarkEnd w:id="33"/>
      <w:r w:rsidR="00EF7E27" w:rsidRPr="00722A3D">
        <w:rPr>
          <w:rFonts w:ascii="Arial" w:hAnsi="Arial" w:cs="Arial"/>
          <w:sz w:val="19"/>
          <w:szCs w:val="19"/>
          <w:lang w:val="fr-CA"/>
        </w:rPr>
        <w:t xml:space="preserve"> </w:t>
      </w:r>
      <w:bookmarkStart w:id="34" w:name="lt_pId037"/>
      <w:r w:rsidR="00886113" w:rsidRPr="00722A3D">
        <w:rPr>
          <w:rFonts w:ascii="Arial" w:hAnsi="Arial" w:cs="Arial"/>
          <w:sz w:val="19"/>
          <w:szCs w:val="19"/>
          <w:lang w:val="fr-CA"/>
        </w:rPr>
        <w:t>Boîte vocale non incluse.</w:t>
      </w:r>
      <w:bookmarkEnd w:id="34"/>
    </w:p>
    <w:p w:rsidR="0096102C" w:rsidRPr="00722A3D" w:rsidRDefault="00886113" w:rsidP="003C077B">
      <w:pPr>
        <w:pStyle w:val="ListParagraph"/>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lastRenderedPageBreak/>
        <w:t>Poste logiciel 69xx avec messagerie vocale</w:t>
      </w:r>
    </w:p>
    <w:p w:rsidR="00935E97" w:rsidRPr="00722A3D" w:rsidRDefault="00886113"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bookmarkStart w:id="35" w:name="lt_pId041"/>
      <w:r w:rsidRPr="00722A3D">
        <w:rPr>
          <w:rFonts w:ascii="Arial" w:hAnsi="Arial" w:cs="Arial"/>
          <w:sz w:val="19"/>
          <w:szCs w:val="19"/>
          <w:lang w:val="fr-CA"/>
        </w:rPr>
        <w:t>Fonctions d’appel d</w:t>
      </w:r>
      <w:r w:rsidR="000D25C1" w:rsidRPr="00722A3D">
        <w:rPr>
          <w:rFonts w:ascii="Arial" w:hAnsi="Arial" w:cs="Arial"/>
          <w:sz w:val="19"/>
          <w:szCs w:val="19"/>
          <w:lang w:val="fr-CA"/>
        </w:rPr>
        <w:t>’</w:t>
      </w:r>
      <w:r w:rsidRPr="00722A3D">
        <w:rPr>
          <w:rFonts w:ascii="Arial" w:hAnsi="Arial" w:cs="Arial"/>
          <w:sz w:val="19"/>
          <w:szCs w:val="19"/>
          <w:lang w:val="fr-CA"/>
        </w:rPr>
        <w:t xml:space="preserve">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Compatible avec les postes téléphoniques et consoles IP de la série 6900 de Mitel. Boîte vocale de base comprise</w:t>
      </w:r>
      <w:bookmarkEnd w:id="35"/>
      <w:r w:rsidRPr="00722A3D">
        <w:rPr>
          <w:rFonts w:ascii="Arial" w:hAnsi="Arial" w:cs="Arial"/>
          <w:sz w:val="19"/>
          <w:szCs w:val="19"/>
          <w:lang w:val="fr-CA"/>
        </w:rPr>
        <w:t>.</w:t>
      </w:r>
    </w:p>
    <w:p w:rsidR="004875F3" w:rsidRPr="00722A3D" w:rsidRDefault="00886113" w:rsidP="003C077B">
      <w:pPr>
        <w:pStyle w:val="ListParagraph"/>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bookmarkStart w:id="36" w:name="lt_pId042"/>
      <w:r w:rsidRPr="00722A3D">
        <w:rPr>
          <w:rFonts w:ascii="Arial" w:hAnsi="Arial" w:cs="Arial"/>
          <w:b/>
          <w:sz w:val="19"/>
          <w:szCs w:val="19"/>
          <w:lang w:val="fr-CA"/>
        </w:rPr>
        <w:t>Poste de services d’urgence sans messagerie vocale</w:t>
      </w:r>
      <w:bookmarkEnd w:id="36"/>
      <w:r w:rsidR="00EF7E27" w:rsidRPr="00722A3D">
        <w:rPr>
          <w:rFonts w:ascii="Arial" w:eastAsia="Times New Roman" w:hAnsi="Arial" w:cs="Arial"/>
          <w:spacing w:val="-3"/>
          <w:sz w:val="20"/>
          <w:szCs w:val="20"/>
          <w:lang w:val="fr-CA"/>
        </w:rPr>
        <w:t xml:space="preserve"> </w:t>
      </w:r>
    </w:p>
    <w:p w:rsidR="00E82F9A" w:rsidRPr="00722A3D" w:rsidRDefault="00886113"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bookmarkStart w:id="37" w:name="lt_pId046"/>
      <w:r w:rsidRPr="00722A3D">
        <w:rPr>
          <w:rFonts w:ascii="Arial" w:hAnsi="Arial" w:cs="Arial"/>
          <w:sz w:val="19"/>
          <w:szCs w:val="19"/>
          <w:lang w:val="fr-CA"/>
        </w:rPr>
        <w:t>Fonctions d’appel d</w:t>
      </w:r>
      <w:r w:rsidR="000D25C1" w:rsidRPr="00722A3D">
        <w:rPr>
          <w:rFonts w:ascii="Arial" w:hAnsi="Arial" w:cs="Arial"/>
          <w:sz w:val="19"/>
          <w:szCs w:val="19"/>
          <w:lang w:val="fr-CA"/>
        </w:rPr>
        <w:t>’</w:t>
      </w:r>
      <w:r w:rsidRPr="00722A3D">
        <w:rPr>
          <w:rFonts w:ascii="Arial" w:hAnsi="Arial" w:cs="Arial"/>
          <w:sz w:val="19"/>
          <w:szCs w:val="19"/>
          <w:lang w:val="fr-CA"/>
        </w:rPr>
        <w:t xml:space="preserve">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Compatible avec les postes téléphoniques et consoles IP de la série 6900 de Mitel. Boîte vocale non incluse. Conçu comme un poste qui est avisé lorsqu</w:t>
      </w:r>
      <w:r w:rsidR="000D25C1" w:rsidRPr="00722A3D">
        <w:rPr>
          <w:rFonts w:ascii="Arial" w:hAnsi="Arial" w:cs="Arial"/>
          <w:sz w:val="19"/>
          <w:szCs w:val="19"/>
          <w:lang w:val="fr-CA"/>
        </w:rPr>
        <w:t>’</w:t>
      </w:r>
      <w:r w:rsidRPr="00722A3D">
        <w:rPr>
          <w:rFonts w:ascii="Arial" w:hAnsi="Arial" w:cs="Arial"/>
          <w:sz w:val="19"/>
          <w:szCs w:val="19"/>
          <w:lang w:val="fr-CA"/>
        </w:rPr>
        <w:t>un utilisateur interne compose le 9-1-1.</w:t>
      </w:r>
      <w:bookmarkEnd w:id="37"/>
    </w:p>
    <w:p w:rsidR="004E43E3" w:rsidRPr="00722A3D" w:rsidRDefault="004E43E3" w:rsidP="003C077B">
      <w:pPr>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t>Poste de services d’urgence avec messagerie vocale</w:t>
      </w:r>
      <w:r w:rsidRPr="00722A3D">
        <w:rPr>
          <w:rFonts w:ascii="Arial" w:hAnsi="Arial" w:cs="Arial"/>
          <w:sz w:val="19"/>
          <w:szCs w:val="19"/>
          <w:lang w:val="fr-CA"/>
        </w:rPr>
        <w:t xml:space="preserve"> </w:t>
      </w:r>
    </w:p>
    <w:p w:rsidR="004E43E3" w:rsidRPr="00722A3D" w:rsidRDefault="004E43E3"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Compatible avec les postes téléphoniques et consoles IP de la série 6900 de Mitel. Boîte vocale de base comprise. Conçu comme un poste qui est avisé lorsqu’un utilisateur interne compose le 9-1-1.</w:t>
      </w:r>
    </w:p>
    <w:p w:rsidR="000B4823" w:rsidRPr="00722A3D" w:rsidRDefault="00E329C8" w:rsidP="003C077B">
      <w:pPr>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t>Poste téléphonique de base</w:t>
      </w:r>
    </w:p>
    <w:p w:rsidR="000B4823" w:rsidRPr="00722A3D" w:rsidRDefault="00722A3D"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incluant l’identification de l’appelant, le transfert d’appel, la mise en garde et la composition poste à poste</w:t>
      </w:r>
      <w:r w:rsidR="000B4823" w:rsidRPr="00722A3D">
        <w:rPr>
          <w:rFonts w:ascii="Arial" w:hAnsi="Arial" w:cs="Arial"/>
          <w:sz w:val="19"/>
          <w:szCs w:val="19"/>
          <w:lang w:val="fr-CA"/>
        </w:rPr>
        <w:t xml:space="preserve">. </w:t>
      </w:r>
      <w:r w:rsidRPr="00722A3D">
        <w:rPr>
          <w:rFonts w:ascii="Arial" w:hAnsi="Arial" w:cs="Arial"/>
          <w:sz w:val="19"/>
          <w:szCs w:val="19"/>
          <w:lang w:val="fr-CA"/>
        </w:rPr>
        <w:t>Boîte vocale non incluse</w:t>
      </w:r>
      <w:r w:rsidR="000B4823" w:rsidRPr="00722A3D">
        <w:rPr>
          <w:rFonts w:ascii="Arial" w:hAnsi="Arial" w:cs="Arial"/>
          <w:sz w:val="19"/>
          <w:szCs w:val="19"/>
          <w:lang w:val="fr-CA"/>
        </w:rPr>
        <w:t>.</w:t>
      </w:r>
    </w:p>
    <w:p w:rsidR="000B4823" w:rsidRPr="00722A3D" w:rsidRDefault="00E329C8" w:rsidP="003C077B">
      <w:pPr>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t>Poste téléphonique s</w:t>
      </w:r>
      <w:r w:rsidR="000B4823" w:rsidRPr="00722A3D">
        <w:rPr>
          <w:rFonts w:ascii="Arial" w:hAnsi="Arial" w:cs="Arial"/>
          <w:b/>
          <w:sz w:val="19"/>
          <w:szCs w:val="19"/>
          <w:lang w:val="fr-CA"/>
        </w:rPr>
        <w:t>tandard</w:t>
      </w:r>
    </w:p>
    <w:p w:rsidR="000B4823" w:rsidRPr="00722A3D" w:rsidRDefault="00722A3D"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 avec fonctions additionnelles incluant la messagerie vocale, le numéro de contact universel</w:t>
      </w:r>
      <w:r w:rsidR="000B4823" w:rsidRPr="00722A3D">
        <w:rPr>
          <w:rFonts w:ascii="Arial" w:hAnsi="Arial" w:cs="Arial"/>
          <w:sz w:val="19"/>
          <w:szCs w:val="19"/>
          <w:lang w:val="fr-CA"/>
        </w:rPr>
        <w:t xml:space="preserve">, </w:t>
      </w:r>
      <w:r w:rsidRPr="00722A3D">
        <w:rPr>
          <w:rFonts w:ascii="Arial" w:hAnsi="Arial" w:cs="Arial"/>
          <w:sz w:val="19"/>
          <w:szCs w:val="19"/>
          <w:lang w:val="fr-CA"/>
        </w:rPr>
        <w:t>la sonnerie simultanée sur plusieurs appareils et l’accès à un portail Web des utilisateurs</w:t>
      </w:r>
      <w:r w:rsidR="000B4823" w:rsidRPr="00722A3D">
        <w:rPr>
          <w:rFonts w:ascii="Arial" w:hAnsi="Arial" w:cs="Arial"/>
          <w:sz w:val="19"/>
          <w:szCs w:val="19"/>
          <w:lang w:val="fr-CA"/>
        </w:rPr>
        <w:t>.</w:t>
      </w:r>
    </w:p>
    <w:p w:rsidR="000B4823" w:rsidRPr="00722A3D" w:rsidRDefault="00E329C8" w:rsidP="003C077B">
      <w:pPr>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t>Poste de bureau CU</w:t>
      </w:r>
    </w:p>
    <w:p w:rsidR="000B4823" w:rsidRPr="00722A3D" w:rsidRDefault="00722A3D"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w:t>
      </w:r>
      <w:r w:rsidR="00777DA0">
        <w:rPr>
          <w:rFonts w:ascii="Arial" w:hAnsi="Arial" w:cs="Arial"/>
          <w:sz w:val="19"/>
          <w:szCs w:val="19"/>
          <w:lang w:val="fr-CA"/>
        </w:rPr>
        <w:t>,</w:t>
      </w:r>
      <w:r w:rsidRPr="00722A3D">
        <w:rPr>
          <w:rFonts w:ascii="Arial" w:hAnsi="Arial" w:cs="Arial"/>
          <w:sz w:val="19"/>
          <w:szCs w:val="19"/>
          <w:lang w:val="fr-CA"/>
        </w:rPr>
        <w:t xml:space="preserve"> </w:t>
      </w:r>
      <w:r w:rsidR="000B4823" w:rsidRPr="00722A3D">
        <w:rPr>
          <w:rFonts w:ascii="Arial" w:hAnsi="Arial" w:cs="Arial"/>
          <w:sz w:val="19"/>
          <w:szCs w:val="19"/>
          <w:lang w:val="fr-CA"/>
        </w:rPr>
        <w:t xml:space="preserve">plus </w:t>
      </w:r>
      <w:r>
        <w:rPr>
          <w:rFonts w:ascii="Arial" w:hAnsi="Arial" w:cs="Arial"/>
          <w:sz w:val="19"/>
          <w:szCs w:val="19"/>
          <w:lang w:val="fr-CA"/>
        </w:rPr>
        <w:t xml:space="preserve">un client de CU </w:t>
      </w:r>
      <w:r w:rsidR="004638CB">
        <w:rPr>
          <w:rFonts w:ascii="Arial" w:hAnsi="Arial" w:cs="Arial"/>
          <w:sz w:val="19"/>
          <w:szCs w:val="19"/>
          <w:lang w:val="fr-CA"/>
        </w:rPr>
        <w:t>sur l’</w:t>
      </w:r>
      <w:r>
        <w:rPr>
          <w:rFonts w:ascii="Arial" w:hAnsi="Arial" w:cs="Arial"/>
          <w:sz w:val="19"/>
          <w:szCs w:val="19"/>
          <w:lang w:val="fr-CA"/>
        </w:rPr>
        <w:t>ordinateur de</w:t>
      </w:r>
      <w:r w:rsidR="004638CB">
        <w:rPr>
          <w:rFonts w:ascii="Arial" w:hAnsi="Arial" w:cs="Arial"/>
          <w:sz w:val="19"/>
          <w:szCs w:val="19"/>
          <w:lang w:val="fr-CA"/>
        </w:rPr>
        <w:t xml:space="preserve"> l’</w:t>
      </w:r>
      <w:r>
        <w:rPr>
          <w:rFonts w:ascii="Arial" w:hAnsi="Arial" w:cs="Arial"/>
          <w:sz w:val="19"/>
          <w:szCs w:val="19"/>
          <w:lang w:val="fr-CA"/>
        </w:rPr>
        <w:t xml:space="preserve">utilisateur et des fonctions de clavardage, de </w:t>
      </w:r>
      <w:r w:rsidRPr="00722A3D">
        <w:rPr>
          <w:rFonts w:ascii="Arial" w:hAnsi="Arial" w:cs="Arial"/>
          <w:sz w:val="19"/>
          <w:szCs w:val="19"/>
        </w:rPr>
        <w:t>numérotation par clic</w:t>
      </w:r>
      <w:r w:rsidR="000B4823" w:rsidRPr="00722A3D">
        <w:rPr>
          <w:rFonts w:ascii="Arial" w:hAnsi="Arial" w:cs="Arial"/>
          <w:sz w:val="19"/>
          <w:szCs w:val="19"/>
          <w:lang w:val="fr-CA"/>
        </w:rPr>
        <w:t xml:space="preserve">, </w:t>
      </w:r>
      <w:r>
        <w:rPr>
          <w:rFonts w:ascii="Arial" w:hAnsi="Arial" w:cs="Arial"/>
          <w:sz w:val="19"/>
          <w:szCs w:val="19"/>
          <w:lang w:val="fr-CA"/>
        </w:rPr>
        <w:t>de répertoire et de présence.</w:t>
      </w:r>
    </w:p>
    <w:p w:rsidR="000B4823" w:rsidRPr="00722A3D" w:rsidRDefault="00E329C8" w:rsidP="003C077B">
      <w:pPr>
        <w:numPr>
          <w:ilvl w:val="1"/>
          <w:numId w:val="33"/>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r w:rsidRPr="00722A3D">
        <w:rPr>
          <w:rFonts w:ascii="Arial" w:hAnsi="Arial" w:cs="Arial"/>
          <w:b/>
          <w:sz w:val="19"/>
          <w:szCs w:val="19"/>
          <w:lang w:val="fr-CA"/>
        </w:rPr>
        <w:t>Pos</w:t>
      </w:r>
      <w:r w:rsidR="00722A3D" w:rsidRPr="00722A3D">
        <w:rPr>
          <w:rFonts w:ascii="Arial" w:hAnsi="Arial" w:cs="Arial"/>
          <w:b/>
          <w:sz w:val="19"/>
          <w:szCs w:val="19"/>
          <w:lang w:val="fr-CA"/>
        </w:rPr>
        <w:t>t</w:t>
      </w:r>
      <w:r w:rsidRPr="00722A3D">
        <w:rPr>
          <w:rFonts w:ascii="Arial" w:hAnsi="Arial" w:cs="Arial"/>
          <w:b/>
          <w:sz w:val="19"/>
          <w:szCs w:val="19"/>
          <w:lang w:val="fr-CA"/>
        </w:rPr>
        <w:t xml:space="preserve">e de bureau </w:t>
      </w:r>
      <w:r w:rsidR="00722A3D" w:rsidRPr="00722A3D">
        <w:rPr>
          <w:rFonts w:ascii="Arial" w:hAnsi="Arial" w:cs="Arial"/>
          <w:b/>
          <w:sz w:val="19"/>
          <w:szCs w:val="19"/>
          <w:lang w:val="fr-CA"/>
        </w:rPr>
        <w:t xml:space="preserve">professionnel </w:t>
      </w:r>
      <w:r w:rsidRPr="00722A3D">
        <w:rPr>
          <w:rFonts w:ascii="Arial" w:hAnsi="Arial" w:cs="Arial"/>
          <w:b/>
          <w:sz w:val="19"/>
          <w:szCs w:val="19"/>
          <w:lang w:val="fr-CA"/>
        </w:rPr>
        <w:t>CU</w:t>
      </w:r>
    </w:p>
    <w:p w:rsidR="000B4823" w:rsidRPr="00722A3D" w:rsidRDefault="00722A3D" w:rsidP="003C077B">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r w:rsidRPr="00722A3D">
        <w:rPr>
          <w:rFonts w:ascii="Arial" w:hAnsi="Arial" w:cs="Arial"/>
          <w:sz w:val="19"/>
          <w:szCs w:val="19"/>
          <w:lang w:val="fr-CA"/>
        </w:rPr>
        <w:t xml:space="preserve">Fonctions d’appel d’affaires par </w:t>
      </w:r>
      <w:r w:rsidRPr="00722A3D">
        <w:rPr>
          <w:rFonts w:ascii="Arial" w:hAnsi="Arial" w:cs="Arial"/>
          <w:i/>
          <w:sz w:val="19"/>
          <w:szCs w:val="19"/>
          <w:lang w:val="fr-CA"/>
        </w:rPr>
        <w:t>PBX</w:t>
      </w:r>
      <w:r w:rsidRPr="00722A3D">
        <w:rPr>
          <w:rFonts w:ascii="Arial" w:hAnsi="Arial" w:cs="Arial"/>
          <w:sz w:val="19"/>
          <w:szCs w:val="19"/>
          <w:lang w:val="fr-CA"/>
        </w:rPr>
        <w:t xml:space="preserve"> IP de base</w:t>
      </w:r>
      <w:r w:rsidR="00777DA0">
        <w:rPr>
          <w:rFonts w:ascii="Arial" w:hAnsi="Arial" w:cs="Arial"/>
          <w:sz w:val="19"/>
          <w:szCs w:val="19"/>
          <w:lang w:val="fr-CA"/>
        </w:rPr>
        <w:t>,</w:t>
      </w:r>
      <w:r w:rsidRPr="00722A3D">
        <w:rPr>
          <w:rFonts w:ascii="Arial" w:hAnsi="Arial" w:cs="Arial"/>
          <w:sz w:val="19"/>
          <w:szCs w:val="19"/>
          <w:lang w:val="fr-CA"/>
        </w:rPr>
        <w:t xml:space="preserve"> plus un client de CU</w:t>
      </w:r>
      <w:r w:rsidR="000B4823" w:rsidRPr="00722A3D">
        <w:rPr>
          <w:rFonts w:ascii="Arial" w:hAnsi="Arial" w:cs="Arial"/>
          <w:sz w:val="19"/>
          <w:szCs w:val="19"/>
          <w:lang w:val="fr-CA"/>
        </w:rPr>
        <w:t xml:space="preserve">, </w:t>
      </w:r>
      <w:r>
        <w:rPr>
          <w:rFonts w:ascii="Arial" w:hAnsi="Arial" w:cs="Arial"/>
          <w:sz w:val="19"/>
          <w:szCs w:val="19"/>
          <w:lang w:val="fr-CA"/>
        </w:rPr>
        <w:t>un téléphone logiciel pour PC</w:t>
      </w:r>
      <w:r w:rsidR="000B4823" w:rsidRPr="00722A3D">
        <w:rPr>
          <w:rFonts w:ascii="Arial" w:hAnsi="Arial" w:cs="Arial"/>
          <w:sz w:val="19"/>
          <w:szCs w:val="19"/>
          <w:lang w:val="fr-CA"/>
        </w:rPr>
        <w:t xml:space="preserve">, </w:t>
      </w:r>
      <w:r>
        <w:rPr>
          <w:rFonts w:ascii="Arial" w:hAnsi="Arial" w:cs="Arial"/>
          <w:sz w:val="19"/>
          <w:szCs w:val="19"/>
          <w:lang w:val="fr-CA"/>
        </w:rPr>
        <w:t xml:space="preserve">un client mobile avec téléphone logiciel et </w:t>
      </w:r>
      <w:r w:rsidR="00777DA0">
        <w:rPr>
          <w:rFonts w:ascii="Arial" w:hAnsi="Arial" w:cs="Arial"/>
          <w:sz w:val="19"/>
          <w:szCs w:val="19"/>
          <w:lang w:val="fr-CA"/>
        </w:rPr>
        <w:t xml:space="preserve">des </w:t>
      </w:r>
      <w:r>
        <w:rPr>
          <w:rFonts w:ascii="Arial" w:hAnsi="Arial" w:cs="Arial"/>
          <w:sz w:val="19"/>
          <w:szCs w:val="19"/>
          <w:lang w:val="fr-CA"/>
        </w:rPr>
        <w:t>capacités</w:t>
      </w:r>
      <w:r w:rsidR="00777DA0">
        <w:rPr>
          <w:rFonts w:ascii="Arial" w:hAnsi="Arial" w:cs="Arial"/>
          <w:sz w:val="19"/>
          <w:szCs w:val="19"/>
          <w:lang w:val="fr-CA"/>
        </w:rPr>
        <w:t xml:space="preserve"> de collaboration</w:t>
      </w:r>
      <w:r>
        <w:rPr>
          <w:rFonts w:ascii="Arial" w:hAnsi="Arial" w:cs="Arial"/>
          <w:sz w:val="19"/>
          <w:szCs w:val="19"/>
          <w:lang w:val="fr-CA"/>
        </w:rPr>
        <w:t xml:space="preserve"> </w:t>
      </w:r>
      <w:r w:rsidR="000B4823" w:rsidRPr="00722A3D">
        <w:rPr>
          <w:rFonts w:ascii="Arial" w:hAnsi="Arial" w:cs="Arial"/>
          <w:sz w:val="19"/>
          <w:szCs w:val="19"/>
          <w:lang w:val="fr-CA"/>
        </w:rPr>
        <w:t xml:space="preserve">audio, </w:t>
      </w:r>
      <w:r>
        <w:rPr>
          <w:rFonts w:ascii="Arial" w:hAnsi="Arial" w:cs="Arial"/>
          <w:sz w:val="19"/>
          <w:szCs w:val="19"/>
          <w:lang w:val="fr-CA"/>
        </w:rPr>
        <w:t>W</w:t>
      </w:r>
      <w:r w:rsidR="000B4823" w:rsidRPr="00722A3D">
        <w:rPr>
          <w:rFonts w:ascii="Arial" w:hAnsi="Arial" w:cs="Arial"/>
          <w:sz w:val="19"/>
          <w:szCs w:val="19"/>
          <w:lang w:val="fr-CA"/>
        </w:rPr>
        <w:t>eb</w:t>
      </w:r>
      <w:r w:rsidR="00777DA0">
        <w:rPr>
          <w:rFonts w:ascii="Arial" w:hAnsi="Arial" w:cs="Arial"/>
          <w:sz w:val="19"/>
          <w:szCs w:val="19"/>
          <w:lang w:val="fr-CA"/>
        </w:rPr>
        <w:t xml:space="preserve"> et </w:t>
      </w:r>
      <w:r w:rsidR="000B4823" w:rsidRPr="00722A3D">
        <w:rPr>
          <w:rFonts w:ascii="Arial" w:hAnsi="Arial" w:cs="Arial"/>
          <w:sz w:val="19"/>
          <w:szCs w:val="19"/>
          <w:lang w:val="fr-CA"/>
        </w:rPr>
        <w:t>vid</w:t>
      </w:r>
      <w:r w:rsidR="00777DA0">
        <w:rPr>
          <w:rFonts w:ascii="Arial" w:hAnsi="Arial" w:cs="Arial"/>
          <w:sz w:val="19"/>
          <w:szCs w:val="19"/>
          <w:lang w:val="fr-CA"/>
        </w:rPr>
        <w:t>é</w:t>
      </w:r>
      <w:r w:rsidR="000B4823" w:rsidRPr="00722A3D">
        <w:rPr>
          <w:rFonts w:ascii="Arial" w:hAnsi="Arial" w:cs="Arial"/>
          <w:sz w:val="19"/>
          <w:szCs w:val="19"/>
          <w:lang w:val="fr-CA"/>
        </w:rPr>
        <w:t>o.</w:t>
      </w:r>
    </w:p>
    <w:p w:rsidR="00B356BA" w:rsidRPr="00722A3D" w:rsidRDefault="0050246A" w:rsidP="000B4823">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p>
    <w:p w:rsidR="008B264B" w:rsidRPr="00722A3D" w:rsidRDefault="008117CD" w:rsidP="000B4823">
      <w:pPr>
        <w:pStyle w:val="ListParagraph"/>
        <w:numPr>
          <w:ilvl w:val="1"/>
          <w:numId w:val="15"/>
        </w:numPr>
        <w:spacing w:after="0"/>
        <w:ind w:left="896" w:right="425" w:hanging="539"/>
        <w:jc w:val="both"/>
        <w:rPr>
          <w:rFonts w:ascii="Arial" w:hAnsi="Arial" w:cs="Arial"/>
          <w:b/>
          <w:sz w:val="19"/>
          <w:szCs w:val="19"/>
          <w:lang w:val="fr-CA"/>
        </w:rPr>
      </w:pPr>
      <w:r w:rsidRPr="00722A3D">
        <w:rPr>
          <w:rFonts w:ascii="Arial" w:hAnsi="Arial" w:cs="Arial"/>
          <w:b/>
          <w:sz w:val="19"/>
          <w:szCs w:val="19"/>
          <w:lang w:val="fr-CA"/>
        </w:rPr>
        <w:t xml:space="preserve">  </w:t>
      </w:r>
      <w:bookmarkStart w:id="38" w:name="lt_pId047"/>
      <w:r w:rsidR="00EF7E27" w:rsidRPr="00722A3D">
        <w:rPr>
          <w:rFonts w:ascii="Arial" w:hAnsi="Arial" w:cs="Arial"/>
          <w:b/>
          <w:sz w:val="19"/>
          <w:szCs w:val="19"/>
          <w:lang w:val="fr-CA"/>
        </w:rPr>
        <w:t>Solutions d’application avancées</w:t>
      </w:r>
      <w:bookmarkEnd w:id="38"/>
    </w:p>
    <w:p w:rsidR="007E2859" w:rsidRDefault="00EF7E27" w:rsidP="000B4823">
      <w:pPr>
        <w:tabs>
          <w:tab w:val="left" w:pos="-1440"/>
          <w:tab w:val="left" w:pos="-720"/>
          <w:tab w:val="left" w:pos="810"/>
          <w:tab w:val="left" w:pos="900"/>
          <w:tab w:val="left" w:pos="990"/>
          <w:tab w:val="left" w:pos="1080"/>
          <w:tab w:val="left" w:pos="1170"/>
          <w:tab w:val="left" w:pos="1440"/>
          <w:tab w:val="left" w:pos="2160"/>
        </w:tabs>
        <w:suppressAutoHyphens/>
        <w:spacing w:after="0"/>
        <w:ind w:left="902" w:right="425"/>
        <w:jc w:val="both"/>
        <w:rPr>
          <w:rFonts w:ascii="Arial" w:hAnsi="Arial" w:cs="Arial"/>
          <w:sz w:val="19"/>
          <w:szCs w:val="19"/>
          <w:lang w:val="fr-CA"/>
        </w:rPr>
      </w:pPr>
      <w:r w:rsidRPr="00722A3D">
        <w:rPr>
          <w:rFonts w:ascii="Arial" w:eastAsia="Times New Roman" w:hAnsi="Arial" w:cs="Arial"/>
          <w:spacing w:val="-3"/>
          <w:sz w:val="20"/>
          <w:szCs w:val="20"/>
          <w:lang w:val="fr-CA"/>
        </w:rPr>
        <w:tab/>
      </w:r>
      <w:r w:rsidR="008117CD" w:rsidRPr="00722A3D">
        <w:rPr>
          <w:rFonts w:ascii="Arial" w:eastAsia="Times New Roman" w:hAnsi="Arial" w:cs="Arial"/>
          <w:spacing w:val="-3"/>
          <w:sz w:val="20"/>
          <w:szCs w:val="20"/>
          <w:lang w:val="fr-CA"/>
        </w:rPr>
        <w:t xml:space="preserve"> </w:t>
      </w:r>
      <w:bookmarkStart w:id="39" w:name="lt_pId048"/>
      <w:r w:rsidRPr="00722A3D">
        <w:rPr>
          <w:rFonts w:ascii="Arial" w:hAnsi="Arial" w:cs="Arial"/>
          <w:sz w:val="19"/>
          <w:szCs w:val="19"/>
          <w:lang w:val="fr-CA"/>
        </w:rPr>
        <w:t>Les fonctionnalités suivantes peuvent venir compléter le service :</w:t>
      </w:r>
      <w:bookmarkEnd w:id="39"/>
    </w:p>
    <w:p w:rsidR="00705636" w:rsidRPr="00722A3D" w:rsidRDefault="00705636" w:rsidP="000B4823">
      <w:pPr>
        <w:tabs>
          <w:tab w:val="left" w:pos="-1440"/>
          <w:tab w:val="left" w:pos="-720"/>
          <w:tab w:val="left" w:pos="810"/>
          <w:tab w:val="left" w:pos="900"/>
          <w:tab w:val="left" w:pos="990"/>
          <w:tab w:val="left" w:pos="1080"/>
          <w:tab w:val="left" w:pos="1170"/>
          <w:tab w:val="left" w:pos="1440"/>
          <w:tab w:val="left" w:pos="2160"/>
        </w:tabs>
        <w:suppressAutoHyphens/>
        <w:spacing w:after="0"/>
        <w:ind w:left="902" w:right="425"/>
        <w:jc w:val="both"/>
        <w:rPr>
          <w:rFonts w:ascii="Arial" w:hAnsi="Arial" w:cs="Arial"/>
          <w:sz w:val="19"/>
          <w:szCs w:val="19"/>
          <w:lang w:val="fr-CA"/>
        </w:rPr>
      </w:pPr>
    </w:p>
    <w:p w:rsidR="0072232B" w:rsidRPr="00722A3D" w:rsidRDefault="00886113" w:rsidP="000B4823">
      <w:pPr>
        <w:pStyle w:val="ListParagraph"/>
        <w:numPr>
          <w:ilvl w:val="0"/>
          <w:numId w:val="34"/>
        </w:numPr>
        <w:tabs>
          <w:tab w:val="left" w:pos="-1440"/>
          <w:tab w:val="left" w:pos="-720"/>
          <w:tab w:val="left" w:pos="0"/>
          <w:tab w:val="left" w:pos="720"/>
          <w:tab w:val="left" w:pos="1440"/>
          <w:tab w:val="left" w:pos="2520"/>
        </w:tabs>
        <w:suppressAutoHyphens/>
        <w:spacing w:after="0"/>
        <w:ind w:right="425"/>
        <w:jc w:val="both"/>
        <w:rPr>
          <w:rFonts w:ascii="Arial" w:hAnsi="Arial" w:cs="Arial"/>
          <w:sz w:val="19"/>
          <w:szCs w:val="19"/>
          <w:lang w:val="fr-CA"/>
        </w:rPr>
      </w:pPr>
      <w:bookmarkStart w:id="40" w:name="lt_pId049"/>
      <w:r w:rsidRPr="00722A3D">
        <w:rPr>
          <w:rFonts w:ascii="Arial" w:hAnsi="Arial" w:cs="Arial"/>
          <w:b/>
          <w:sz w:val="19"/>
          <w:szCs w:val="19"/>
          <w:lang w:val="fr-CA"/>
        </w:rPr>
        <w:t>Réception automatique</w:t>
      </w:r>
      <w:bookmarkEnd w:id="40"/>
    </w:p>
    <w:p w:rsidR="0072232B" w:rsidRPr="00722A3D" w:rsidRDefault="00E329C8" w:rsidP="000B4823">
      <w:pPr>
        <w:tabs>
          <w:tab w:val="left" w:pos="-1440"/>
          <w:tab w:val="left" w:pos="-720"/>
          <w:tab w:val="left" w:pos="0"/>
          <w:tab w:val="left" w:pos="720"/>
          <w:tab w:val="left" w:pos="1440"/>
          <w:tab w:val="left" w:pos="2520"/>
        </w:tabs>
        <w:suppressAutoHyphens/>
        <w:spacing w:after="0"/>
        <w:ind w:left="1440" w:right="425"/>
        <w:jc w:val="both"/>
        <w:rPr>
          <w:rFonts w:ascii="Arial" w:hAnsi="Arial" w:cs="Arial"/>
          <w:sz w:val="19"/>
          <w:szCs w:val="19"/>
          <w:lang w:val="fr-CA"/>
        </w:rPr>
      </w:pPr>
      <w:bookmarkStart w:id="41" w:name="lt_pId050"/>
      <w:r w:rsidRPr="00722A3D">
        <w:rPr>
          <w:rFonts w:ascii="Arial" w:hAnsi="Arial" w:cs="Arial"/>
          <w:sz w:val="19"/>
          <w:szCs w:val="19"/>
          <w:lang w:val="fr-CA"/>
        </w:rPr>
        <w:t>Réceptionniste automatisé qui diffuse une réponse enregistrée aux appels entrants, un message d’accueil après les heures d’ouverture et pour la période des Fêtes; composition par nom ou invite de saisie du poste demandé, et boîte vocale autonome pouvant servir pour la fonction de boîte aux lettres de groupe</w:t>
      </w:r>
      <w:r w:rsidR="000D78C3" w:rsidRPr="00722A3D">
        <w:rPr>
          <w:rFonts w:ascii="Arial" w:hAnsi="Arial" w:cs="Arial"/>
          <w:sz w:val="19"/>
          <w:szCs w:val="19"/>
          <w:lang w:val="fr-CA"/>
        </w:rPr>
        <w:t>.</w:t>
      </w:r>
      <w:bookmarkEnd w:id="41"/>
    </w:p>
    <w:p w:rsidR="005F670D" w:rsidRPr="00722A3D" w:rsidRDefault="00584ACD" w:rsidP="000B4823">
      <w:pPr>
        <w:pStyle w:val="ListParagraph"/>
        <w:numPr>
          <w:ilvl w:val="0"/>
          <w:numId w:val="34"/>
        </w:numPr>
        <w:tabs>
          <w:tab w:val="left" w:pos="-1440"/>
          <w:tab w:val="left" w:pos="-720"/>
          <w:tab w:val="left" w:pos="0"/>
          <w:tab w:val="left" w:pos="720"/>
          <w:tab w:val="left" w:pos="1440"/>
        </w:tabs>
        <w:suppressAutoHyphens/>
        <w:spacing w:after="0"/>
        <w:ind w:right="425"/>
        <w:jc w:val="both"/>
        <w:rPr>
          <w:rFonts w:ascii="Arial" w:hAnsi="Arial" w:cs="Arial"/>
          <w:sz w:val="19"/>
          <w:szCs w:val="19"/>
          <w:lang w:val="fr-CA"/>
        </w:rPr>
      </w:pPr>
      <w:bookmarkStart w:id="42" w:name="lt_pId058"/>
      <w:r w:rsidRPr="00722A3D">
        <w:rPr>
          <w:rFonts w:ascii="Arial" w:hAnsi="Arial" w:cs="Arial"/>
          <w:b/>
          <w:sz w:val="19"/>
          <w:szCs w:val="19"/>
          <w:lang w:val="fr-CA"/>
        </w:rPr>
        <w:t xml:space="preserve">Console de standardiste sur </w:t>
      </w:r>
      <w:r w:rsidR="00EF7E27" w:rsidRPr="00722A3D">
        <w:rPr>
          <w:rFonts w:ascii="Arial" w:hAnsi="Arial" w:cs="Arial"/>
          <w:b/>
          <w:sz w:val="19"/>
          <w:szCs w:val="19"/>
          <w:lang w:val="fr-CA"/>
        </w:rPr>
        <w:t>PC</w:t>
      </w:r>
      <w:bookmarkEnd w:id="42"/>
      <w:r w:rsidR="008117CD" w:rsidRPr="00722A3D">
        <w:rPr>
          <w:rFonts w:ascii="Arial" w:hAnsi="Arial" w:cs="Arial"/>
          <w:b/>
          <w:sz w:val="19"/>
          <w:szCs w:val="19"/>
          <w:lang w:val="fr-CA"/>
        </w:rPr>
        <w:t xml:space="preserve"> </w:t>
      </w:r>
      <w:r w:rsidR="00EF7E27" w:rsidRPr="00722A3D">
        <w:rPr>
          <w:rFonts w:ascii="Arial" w:eastAsia="Times New Roman" w:hAnsi="Arial" w:cs="Arial"/>
          <w:spacing w:val="-3"/>
          <w:sz w:val="20"/>
          <w:szCs w:val="20"/>
          <w:lang w:val="fr-CA"/>
        </w:rPr>
        <w:t xml:space="preserve"> </w:t>
      </w:r>
    </w:p>
    <w:p w:rsidR="007E2859" w:rsidRPr="00722A3D" w:rsidRDefault="00584ACD" w:rsidP="000B4823">
      <w:pPr>
        <w:pStyle w:val="ListParagraph"/>
        <w:tabs>
          <w:tab w:val="left" w:pos="-1440"/>
          <w:tab w:val="left" w:pos="-720"/>
          <w:tab w:val="left" w:pos="0"/>
          <w:tab w:val="left" w:pos="720"/>
          <w:tab w:val="left" w:pos="1440"/>
        </w:tabs>
        <w:suppressAutoHyphens/>
        <w:spacing w:after="0"/>
        <w:ind w:left="1440" w:right="425"/>
        <w:jc w:val="both"/>
        <w:rPr>
          <w:rFonts w:ascii="Arial" w:hAnsi="Arial" w:cs="Arial"/>
          <w:sz w:val="19"/>
          <w:szCs w:val="19"/>
          <w:lang w:val="fr-CA"/>
        </w:rPr>
      </w:pPr>
      <w:bookmarkStart w:id="43" w:name="lt_pId059"/>
      <w:r w:rsidRPr="00722A3D">
        <w:rPr>
          <w:rFonts w:ascii="Arial" w:hAnsi="Arial" w:cs="Arial"/>
          <w:sz w:val="19"/>
          <w:szCs w:val="19"/>
          <w:lang w:val="fr-CA"/>
        </w:rPr>
        <w:t xml:space="preserve">Poste de </w:t>
      </w:r>
      <w:r w:rsidR="00AF177A" w:rsidRPr="00722A3D">
        <w:rPr>
          <w:rFonts w:ascii="Arial" w:hAnsi="Arial" w:cs="Arial"/>
          <w:sz w:val="19"/>
          <w:szCs w:val="19"/>
          <w:lang w:val="fr-CA"/>
        </w:rPr>
        <w:t>standardiste</w:t>
      </w:r>
      <w:r w:rsidRPr="00722A3D">
        <w:rPr>
          <w:rFonts w:ascii="Arial" w:hAnsi="Arial" w:cs="Arial"/>
          <w:sz w:val="19"/>
          <w:szCs w:val="19"/>
          <w:lang w:val="fr-CA"/>
        </w:rPr>
        <w:t xml:space="preserve"> amélioré résidant sur un ordinateur personnel</w:t>
      </w:r>
      <w:r w:rsidR="000B4823" w:rsidRPr="00722A3D">
        <w:rPr>
          <w:rFonts w:ascii="Arial" w:hAnsi="Arial" w:cs="Arial"/>
          <w:sz w:val="19"/>
          <w:szCs w:val="19"/>
          <w:lang w:val="fr-CA"/>
        </w:rPr>
        <w:t xml:space="preserve"> et comportant </w:t>
      </w:r>
      <w:r w:rsidRPr="00722A3D">
        <w:rPr>
          <w:rFonts w:ascii="Arial" w:hAnsi="Arial" w:cs="Arial"/>
          <w:sz w:val="19"/>
          <w:szCs w:val="19"/>
          <w:lang w:val="fr-CA"/>
        </w:rPr>
        <w:t>une interface graphique</w:t>
      </w:r>
      <w:bookmarkEnd w:id="43"/>
      <w:r w:rsidR="000B4823" w:rsidRPr="00722A3D">
        <w:rPr>
          <w:rFonts w:ascii="Arial" w:hAnsi="Arial" w:cs="Arial"/>
          <w:sz w:val="19"/>
          <w:szCs w:val="19"/>
          <w:lang w:val="fr-CA"/>
        </w:rPr>
        <w:t>.</w:t>
      </w:r>
    </w:p>
    <w:p w:rsidR="005F670D" w:rsidRPr="00722A3D" w:rsidRDefault="00EF7E27" w:rsidP="000B4823">
      <w:pPr>
        <w:pStyle w:val="ListParagraph"/>
        <w:numPr>
          <w:ilvl w:val="0"/>
          <w:numId w:val="34"/>
        </w:numPr>
        <w:tabs>
          <w:tab w:val="left" w:pos="-1440"/>
          <w:tab w:val="left" w:pos="-720"/>
          <w:tab w:val="left" w:pos="0"/>
          <w:tab w:val="left" w:pos="720"/>
          <w:tab w:val="left" w:pos="1440"/>
        </w:tabs>
        <w:suppressAutoHyphens/>
        <w:spacing w:after="0"/>
        <w:ind w:right="425"/>
        <w:jc w:val="both"/>
        <w:rPr>
          <w:rFonts w:ascii="Arial" w:hAnsi="Arial" w:cs="Arial"/>
          <w:sz w:val="19"/>
          <w:szCs w:val="19"/>
          <w:lang w:val="fr-CA"/>
        </w:rPr>
      </w:pPr>
      <w:bookmarkStart w:id="44" w:name="lt_pId060"/>
      <w:r w:rsidRPr="00722A3D">
        <w:rPr>
          <w:rFonts w:ascii="Arial" w:hAnsi="Arial" w:cs="Arial"/>
          <w:b/>
          <w:sz w:val="19"/>
          <w:szCs w:val="19"/>
          <w:lang w:val="fr-CA"/>
        </w:rPr>
        <w:t>Solutions d’application avancées</w:t>
      </w:r>
      <w:bookmarkEnd w:id="44"/>
    </w:p>
    <w:p w:rsidR="00C046B5" w:rsidRPr="00722A3D" w:rsidRDefault="00584ACD" w:rsidP="000B4823">
      <w:pPr>
        <w:pStyle w:val="ListParagraph"/>
        <w:tabs>
          <w:tab w:val="left" w:pos="-1440"/>
          <w:tab w:val="left" w:pos="-720"/>
          <w:tab w:val="left" w:pos="0"/>
          <w:tab w:val="left" w:pos="720"/>
          <w:tab w:val="left" w:pos="1440"/>
        </w:tabs>
        <w:suppressAutoHyphens/>
        <w:spacing w:after="0"/>
        <w:ind w:left="1440" w:right="425"/>
        <w:jc w:val="both"/>
        <w:rPr>
          <w:rFonts w:ascii="Arial" w:hAnsi="Arial" w:cs="Arial"/>
          <w:sz w:val="19"/>
          <w:szCs w:val="19"/>
          <w:lang w:val="fr-CA"/>
        </w:rPr>
      </w:pPr>
      <w:bookmarkStart w:id="45" w:name="lt_pId061"/>
      <w:r w:rsidRPr="00722A3D">
        <w:rPr>
          <w:rFonts w:ascii="Arial" w:hAnsi="Arial" w:cs="Arial"/>
          <w:sz w:val="19"/>
          <w:szCs w:val="19"/>
          <w:lang w:val="fr-CA"/>
        </w:rPr>
        <w:t xml:space="preserve">Suite comprenant un centre de contact, l’enregistrement des appels et des connecteurs pour </w:t>
      </w:r>
      <w:r w:rsidR="00EF7E27" w:rsidRPr="00722A3D">
        <w:rPr>
          <w:rFonts w:ascii="Arial" w:hAnsi="Arial" w:cs="Arial"/>
          <w:sz w:val="19"/>
          <w:szCs w:val="19"/>
          <w:lang w:val="fr-CA"/>
        </w:rPr>
        <w:t>application</w:t>
      </w:r>
      <w:r w:rsidRPr="00722A3D">
        <w:rPr>
          <w:rFonts w:ascii="Arial" w:hAnsi="Arial" w:cs="Arial"/>
          <w:sz w:val="19"/>
          <w:szCs w:val="19"/>
          <w:lang w:val="fr-CA"/>
        </w:rPr>
        <w:t>s de tiers</w:t>
      </w:r>
      <w:r w:rsidR="00EF7E27" w:rsidRPr="00722A3D">
        <w:rPr>
          <w:rFonts w:ascii="Arial" w:hAnsi="Arial" w:cs="Arial"/>
          <w:sz w:val="19"/>
          <w:szCs w:val="19"/>
          <w:lang w:val="fr-CA"/>
        </w:rPr>
        <w:t>.</w:t>
      </w:r>
      <w:bookmarkEnd w:id="45"/>
      <w:r w:rsidR="00EF7E27" w:rsidRPr="00722A3D">
        <w:rPr>
          <w:rFonts w:ascii="Arial" w:hAnsi="Arial" w:cs="Arial"/>
          <w:sz w:val="19"/>
          <w:szCs w:val="19"/>
          <w:lang w:val="fr-CA"/>
        </w:rPr>
        <w:t xml:space="preserve"> </w:t>
      </w:r>
    </w:p>
    <w:p w:rsidR="00735BA2" w:rsidRPr="00722A3D" w:rsidRDefault="0050246A" w:rsidP="000B4823">
      <w:pPr>
        <w:tabs>
          <w:tab w:val="left" w:pos="-1440"/>
          <w:tab w:val="left" w:pos="-720"/>
          <w:tab w:val="left" w:pos="0"/>
          <w:tab w:val="left" w:pos="720"/>
          <w:tab w:val="left" w:pos="1440"/>
        </w:tabs>
        <w:suppressAutoHyphens/>
        <w:spacing w:after="0"/>
        <w:ind w:right="425"/>
        <w:jc w:val="both"/>
        <w:rPr>
          <w:rFonts w:ascii="Arial" w:hAnsi="Arial" w:cs="Arial"/>
          <w:color w:val="000000"/>
          <w:sz w:val="19"/>
          <w:szCs w:val="19"/>
          <w:lang w:val="fr-CA"/>
        </w:rPr>
      </w:pPr>
    </w:p>
    <w:p w:rsidR="00C51229" w:rsidRPr="00722A3D" w:rsidRDefault="00EF7E27" w:rsidP="000B4823">
      <w:pPr>
        <w:pStyle w:val="ListParagraph"/>
        <w:numPr>
          <w:ilvl w:val="0"/>
          <w:numId w:val="15"/>
        </w:numPr>
        <w:tabs>
          <w:tab w:val="left" w:pos="-1440"/>
          <w:tab w:val="left" w:pos="-720"/>
          <w:tab w:val="left" w:pos="357"/>
        </w:tabs>
        <w:suppressAutoHyphens/>
        <w:spacing w:after="0"/>
        <w:ind w:left="90" w:right="425" w:firstLine="0"/>
        <w:jc w:val="both"/>
        <w:rPr>
          <w:rFonts w:ascii="Arial" w:hAnsi="Arial" w:cs="Arial"/>
          <w:b/>
          <w:color w:val="000000"/>
          <w:sz w:val="19"/>
          <w:szCs w:val="19"/>
          <w:lang w:val="fr-CA"/>
        </w:rPr>
      </w:pPr>
      <w:bookmarkStart w:id="46" w:name="lt_pId062"/>
      <w:r w:rsidRPr="00722A3D">
        <w:rPr>
          <w:rFonts w:ascii="Arial" w:hAnsi="Arial" w:cs="Arial"/>
          <w:b/>
          <w:color w:val="000000"/>
          <w:sz w:val="19"/>
          <w:szCs w:val="19"/>
          <w:lang w:val="fr-CA"/>
        </w:rPr>
        <w:t>APPAREIL DU CLIENT SUR PLACE</w:t>
      </w:r>
      <w:bookmarkEnd w:id="46"/>
    </w:p>
    <w:p w:rsidR="00735BA2" w:rsidRPr="00722A3D" w:rsidRDefault="0050246A" w:rsidP="000B4823">
      <w:pPr>
        <w:pStyle w:val="ListParagraph"/>
        <w:tabs>
          <w:tab w:val="left" w:pos="-1440"/>
          <w:tab w:val="left" w:pos="-720"/>
          <w:tab w:val="left" w:pos="0"/>
          <w:tab w:val="left" w:pos="720"/>
          <w:tab w:val="left" w:pos="1440"/>
        </w:tabs>
        <w:suppressAutoHyphens/>
        <w:spacing w:after="0"/>
        <w:ind w:left="1965" w:right="425"/>
        <w:jc w:val="both"/>
        <w:rPr>
          <w:rFonts w:ascii="Arial" w:hAnsi="Arial" w:cs="Arial"/>
          <w:color w:val="000000"/>
          <w:sz w:val="19"/>
          <w:szCs w:val="19"/>
          <w:lang w:val="fr-CA"/>
        </w:rPr>
      </w:pPr>
    </w:p>
    <w:p w:rsidR="009B2C30" w:rsidRPr="00722A3D" w:rsidRDefault="00EF7E27" w:rsidP="000B4823">
      <w:pPr>
        <w:pStyle w:val="NormalWeb"/>
        <w:spacing w:before="0" w:beforeAutospacing="0" w:after="240" w:afterAutospacing="0" w:line="276" w:lineRule="auto"/>
        <w:ind w:left="896" w:right="425" w:hanging="539"/>
        <w:jc w:val="both"/>
        <w:rPr>
          <w:rFonts w:ascii="Arial" w:hAnsi="Arial" w:cs="Arial"/>
          <w:color w:val="000000"/>
          <w:sz w:val="19"/>
          <w:szCs w:val="19"/>
          <w:lang w:val="fr-CA"/>
        </w:rPr>
      </w:pPr>
      <w:r w:rsidRPr="00722A3D">
        <w:rPr>
          <w:rFonts w:ascii="Arial" w:hAnsi="Arial" w:cs="Arial"/>
          <w:color w:val="000000"/>
          <w:sz w:val="19"/>
          <w:szCs w:val="19"/>
          <w:lang w:val="fr-CA"/>
        </w:rPr>
        <w:t>2.1</w:t>
      </w:r>
      <w:r w:rsidRPr="00722A3D">
        <w:rPr>
          <w:rFonts w:ascii="Arial" w:hAnsi="Arial" w:cs="Arial"/>
          <w:color w:val="000000"/>
          <w:sz w:val="19"/>
          <w:szCs w:val="19"/>
          <w:lang w:val="fr-CA"/>
        </w:rPr>
        <w:tab/>
      </w:r>
      <w:bookmarkStart w:id="47" w:name="lt_pId064"/>
      <w:r w:rsidR="0058103B" w:rsidRPr="00722A3D">
        <w:rPr>
          <w:rFonts w:ascii="Arial" w:hAnsi="Arial" w:cs="Arial"/>
          <w:color w:val="000000"/>
          <w:sz w:val="19"/>
          <w:szCs w:val="19"/>
          <w:lang w:val="fr-CA"/>
        </w:rPr>
        <w:t xml:space="preserve">Un </w:t>
      </w:r>
      <w:r w:rsidR="009C28D4" w:rsidRPr="00722A3D">
        <w:rPr>
          <w:rFonts w:ascii="Arial" w:hAnsi="Arial" w:cs="Arial"/>
          <w:color w:val="000000"/>
          <w:sz w:val="19"/>
          <w:szCs w:val="19"/>
          <w:lang w:val="fr-CA"/>
        </w:rPr>
        <w:t xml:space="preserve">appareil du client sur place (« ACSP ») désigne tout équipement ou dispositif fourni par </w:t>
      </w:r>
      <w:r w:rsidR="009C28D4" w:rsidRPr="00722A3D">
        <w:rPr>
          <w:rFonts w:ascii="Arial" w:hAnsi="Arial" w:cs="Arial"/>
          <w:i/>
          <w:color w:val="000000"/>
          <w:sz w:val="19"/>
          <w:szCs w:val="19"/>
          <w:lang w:val="fr-CA"/>
        </w:rPr>
        <w:t>Allstream</w:t>
      </w:r>
      <w:r w:rsidR="009C28D4" w:rsidRPr="00722A3D">
        <w:rPr>
          <w:rFonts w:ascii="Arial" w:hAnsi="Arial" w:cs="Arial"/>
          <w:color w:val="000000"/>
          <w:sz w:val="19"/>
          <w:szCs w:val="19"/>
          <w:lang w:val="fr-CA"/>
        </w:rPr>
        <w:t xml:space="preserve"> dans le cadre des </w:t>
      </w:r>
      <w:r w:rsidR="009C28D4" w:rsidRPr="00722A3D">
        <w:rPr>
          <w:rFonts w:ascii="Arial" w:hAnsi="Arial" w:cs="Arial"/>
          <w:i/>
          <w:color w:val="000000"/>
          <w:sz w:val="19"/>
          <w:szCs w:val="19"/>
          <w:lang w:val="fr-CA"/>
        </w:rPr>
        <w:t>services</w:t>
      </w:r>
      <w:r w:rsidR="009C28D4" w:rsidRPr="00722A3D">
        <w:rPr>
          <w:rFonts w:ascii="Arial" w:hAnsi="Arial" w:cs="Arial"/>
          <w:color w:val="000000"/>
          <w:sz w:val="19"/>
          <w:szCs w:val="19"/>
          <w:lang w:val="fr-CA"/>
        </w:rPr>
        <w:t>.</w:t>
      </w:r>
      <w:bookmarkEnd w:id="47"/>
      <w:r w:rsidRPr="00722A3D">
        <w:rPr>
          <w:rFonts w:ascii="Arial" w:hAnsi="Arial" w:cs="Arial"/>
          <w:color w:val="000000"/>
          <w:sz w:val="19"/>
          <w:szCs w:val="19"/>
          <w:lang w:val="fr-CA"/>
        </w:rPr>
        <w:t xml:space="preserve"> </w:t>
      </w:r>
      <w:bookmarkStart w:id="48" w:name="lt_pId065"/>
      <w:r w:rsidR="00AD3425" w:rsidRPr="00722A3D">
        <w:rPr>
          <w:rFonts w:ascii="Arial" w:hAnsi="Arial" w:cs="Arial"/>
          <w:color w:val="000000"/>
          <w:sz w:val="19"/>
          <w:szCs w:val="19"/>
          <w:lang w:val="fr-CA"/>
        </w:rPr>
        <w:t xml:space="preserve">Les </w:t>
      </w:r>
      <w:r w:rsidR="00AD3425" w:rsidRPr="00722A3D">
        <w:rPr>
          <w:rFonts w:ascii="Arial" w:hAnsi="Arial" w:cs="Arial"/>
          <w:i/>
          <w:color w:val="000000"/>
          <w:sz w:val="19"/>
          <w:szCs w:val="19"/>
          <w:lang w:val="fr-CA"/>
        </w:rPr>
        <w:t>ACSP</w:t>
      </w:r>
      <w:r w:rsidR="00AD3425" w:rsidRPr="00722A3D">
        <w:rPr>
          <w:rFonts w:ascii="Arial" w:hAnsi="Arial" w:cs="Arial"/>
          <w:color w:val="000000"/>
          <w:sz w:val="19"/>
          <w:szCs w:val="19"/>
          <w:lang w:val="fr-CA"/>
        </w:rPr>
        <w:t xml:space="preserve"> comprennent </w:t>
      </w:r>
      <w:r w:rsidR="00206132" w:rsidRPr="00722A3D">
        <w:rPr>
          <w:rFonts w:ascii="Arial" w:hAnsi="Arial" w:cs="Arial"/>
          <w:color w:val="000000"/>
          <w:sz w:val="19"/>
          <w:szCs w:val="19"/>
          <w:lang w:val="fr-CA"/>
        </w:rPr>
        <w:t xml:space="preserve">les contrôleurs, </w:t>
      </w:r>
      <w:r w:rsidR="004A7458">
        <w:rPr>
          <w:rFonts w:ascii="Arial" w:hAnsi="Arial" w:cs="Arial"/>
          <w:color w:val="000000"/>
          <w:sz w:val="19"/>
          <w:szCs w:val="19"/>
          <w:lang w:val="fr-CA"/>
        </w:rPr>
        <w:t>l</w:t>
      </w:r>
      <w:r w:rsidR="00AD3425" w:rsidRPr="00722A3D">
        <w:rPr>
          <w:rFonts w:ascii="Arial" w:hAnsi="Arial" w:cs="Arial"/>
          <w:color w:val="000000"/>
          <w:sz w:val="19"/>
          <w:szCs w:val="19"/>
          <w:lang w:val="fr-CA"/>
        </w:rPr>
        <w:t xml:space="preserve">es téléphones, les commutateurs, les passerelles ainsi que les accessoires connexes qui se trouvent chez le </w:t>
      </w:r>
      <w:r w:rsidR="00AD3425" w:rsidRPr="00722A3D">
        <w:rPr>
          <w:rFonts w:ascii="Arial" w:hAnsi="Arial" w:cs="Arial"/>
          <w:i/>
          <w:color w:val="000000"/>
          <w:sz w:val="19"/>
          <w:szCs w:val="19"/>
          <w:lang w:val="fr-CA"/>
        </w:rPr>
        <w:t>client</w:t>
      </w:r>
      <w:r w:rsidR="00AD3425" w:rsidRPr="00722A3D">
        <w:rPr>
          <w:rFonts w:ascii="Arial" w:hAnsi="Arial" w:cs="Arial"/>
          <w:color w:val="000000"/>
          <w:sz w:val="19"/>
          <w:szCs w:val="19"/>
          <w:lang w:val="fr-CA"/>
        </w:rPr>
        <w:t>.</w:t>
      </w:r>
      <w:bookmarkEnd w:id="48"/>
      <w:r w:rsidRPr="00722A3D">
        <w:rPr>
          <w:rFonts w:ascii="Arial" w:hAnsi="Arial" w:cs="Arial"/>
          <w:color w:val="000000"/>
          <w:sz w:val="19"/>
          <w:szCs w:val="19"/>
          <w:lang w:val="fr-CA"/>
        </w:rPr>
        <w:t xml:space="preserve"> </w:t>
      </w:r>
      <w:bookmarkStart w:id="49" w:name="lt_pId066"/>
      <w:r w:rsidRPr="00722A3D">
        <w:rPr>
          <w:rFonts w:ascii="Arial" w:hAnsi="Arial" w:cs="Arial"/>
          <w:color w:val="000000"/>
          <w:sz w:val="19"/>
          <w:szCs w:val="19"/>
          <w:lang w:val="fr-CA"/>
        </w:rPr>
        <w:t xml:space="preserve">Les </w:t>
      </w:r>
      <w:r w:rsidRPr="00722A3D">
        <w:rPr>
          <w:rFonts w:ascii="Arial" w:hAnsi="Arial" w:cs="Arial"/>
          <w:i/>
          <w:color w:val="000000"/>
          <w:sz w:val="19"/>
          <w:szCs w:val="19"/>
          <w:lang w:val="fr-CA"/>
        </w:rPr>
        <w:t>ACSP</w:t>
      </w:r>
      <w:r w:rsidRPr="00722A3D">
        <w:rPr>
          <w:rFonts w:ascii="Arial" w:hAnsi="Arial" w:cs="Arial"/>
          <w:color w:val="000000"/>
          <w:sz w:val="19"/>
          <w:szCs w:val="19"/>
          <w:lang w:val="fr-CA"/>
        </w:rPr>
        <w:t xml:space="preserve"> n’incluent pas les fils, le câblage et les prises.</w:t>
      </w:r>
      <w:bookmarkEnd w:id="49"/>
      <w:r w:rsidRPr="00722A3D">
        <w:rPr>
          <w:rFonts w:ascii="Arial" w:hAnsi="Arial" w:cs="Arial"/>
          <w:color w:val="000000"/>
          <w:sz w:val="19"/>
          <w:szCs w:val="19"/>
          <w:lang w:val="fr-CA"/>
        </w:rPr>
        <w:t xml:space="preserve"> </w:t>
      </w:r>
      <w:bookmarkStart w:id="50" w:name="lt_pId067"/>
      <w:r w:rsidR="00F914DE" w:rsidRPr="00722A3D">
        <w:rPr>
          <w:rFonts w:ascii="Arial" w:hAnsi="Arial" w:cs="Arial"/>
          <w:color w:val="000000"/>
          <w:sz w:val="19"/>
          <w:szCs w:val="19"/>
          <w:lang w:val="fr-CA"/>
        </w:rPr>
        <w:t xml:space="preserve">Les </w:t>
      </w:r>
      <w:r w:rsidR="00F914DE" w:rsidRPr="00722A3D">
        <w:rPr>
          <w:rFonts w:ascii="Arial" w:hAnsi="Arial" w:cs="Arial"/>
          <w:i/>
          <w:color w:val="000000"/>
          <w:sz w:val="19"/>
          <w:szCs w:val="19"/>
          <w:lang w:val="fr-CA"/>
        </w:rPr>
        <w:t>ACSP</w:t>
      </w:r>
      <w:r w:rsidR="00F914DE" w:rsidRPr="00722A3D">
        <w:rPr>
          <w:rFonts w:ascii="Arial" w:hAnsi="Arial" w:cs="Arial"/>
          <w:color w:val="000000"/>
          <w:sz w:val="19"/>
          <w:szCs w:val="19"/>
          <w:lang w:val="fr-CA"/>
        </w:rPr>
        <w:t xml:space="preserve"> peuvent être fournis au </w:t>
      </w:r>
      <w:r w:rsidR="00F914DE" w:rsidRPr="00722A3D">
        <w:rPr>
          <w:rFonts w:ascii="Arial" w:hAnsi="Arial" w:cs="Arial"/>
          <w:i/>
          <w:color w:val="000000"/>
          <w:sz w:val="19"/>
          <w:szCs w:val="19"/>
          <w:lang w:val="fr-CA"/>
        </w:rPr>
        <w:t>client</w:t>
      </w:r>
      <w:r w:rsidR="00F914DE" w:rsidRPr="00722A3D">
        <w:rPr>
          <w:rFonts w:ascii="Arial" w:hAnsi="Arial" w:cs="Arial"/>
          <w:color w:val="000000"/>
          <w:sz w:val="19"/>
          <w:szCs w:val="19"/>
          <w:lang w:val="fr-CA"/>
        </w:rPr>
        <w:t xml:space="preserve"> comme suit :</w:t>
      </w:r>
      <w:bookmarkEnd w:id="50"/>
    </w:p>
    <w:p w:rsidR="009B2C30" w:rsidRPr="00722A3D" w:rsidRDefault="0058103B" w:rsidP="000B4823">
      <w:pPr>
        <w:pStyle w:val="NormalWeb"/>
        <w:spacing w:before="0" w:beforeAutospacing="0" w:after="240" w:afterAutospacing="0" w:line="276" w:lineRule="auto"/>
        <w:ind w:left="720" w:right="425" w:firstLine="556"/>
        <w:jc w:val="both"/>
        <w:rPr>
          <w:rFonts w:ascii="Arial" w:hAnsi="Arial" w:cs="Arial"/>
          <w:color w:val="000000"/>
          <w:sz w:val="19"/>
          <w:szCs w:val="19"/>
          <w:lang w:val="fr-CA"/>
        </w:rPr>
      </w:pPr>
      <w:bookmarkStart w:id="51" w:name="lt_pId068"/>
      <w:r w:rsidRPr="00722A3D">
        <w:rPr>
          <w:rFonts w:ascii="Arial" w:hAnsi="Arial" w:cs="Arial"/>
          <w:i/>
          <w:color w:val="000000"/>
          <w:sz w:val="19"/>
          <w:szCs w:val="19"/>
          <w:lang w:val="fr-CA"/>
        </w:rPr>
        <w:t>Loués</w:t>
      </w:r>
      <w:r w:rsidRPr="00722A3D">
        <w:rPr>
          <w:rFonts w:ascii="Arial" w:hAnsi="Arial" w:cs="Arial"/>
          <w:color w:val="000000"/>
          <w:sz w:val="19"/>
          <w:szCs w:val="19"/>
          <w:lang w:val="fr-CA"/>
        </w:rPr>
        <w:t xml:space="preserve"> : Le </w:t>
      </w:r>
      <w:r w:rsidRPr="00722A3D">
        <w:rPr>
          <w:rFonts w:ascii="Arial" w:hAnsi="Arial" w:cs="Arial"/>
          <w:i/>
          <w:color w:val="000000"/>
          <w:sz w:val="19"/>
          <w:szCs w:val="19"/>
          <w:lang w:val="fr-CA"/>
        </w:rPr>
        <w:t>client</w:t>
      </w:r>
      <w:r w:rsidRPr="00722A3D">
        <w:rPr>
          <w:rFonts w:ascii="Arial" w:hAnsi="Arial" w:cs="Arial"/>
          <w:color w:val="000000"/>
          <w:sz w:val="19"/>
          <w:szCs w:val="19"/>
          <w:lang w:val="fr-CA"/>
        </w:rPr>
        <w:t xml:space="preserve"> peut louer un </w:t>
      </w:r>
      <w:r w:rsidRPr="00722A3D">
        <w:rPr>
          <w:rFonts w:ascii="Arial" w:hAnsi="Arial" w:cs="Arial"/>
          <w:i/>
          <w:color w:val="000000"/>
          <w:sz w:val="19"/>
          <w:szCs w:val="19"/>
          <w:lang w:val="fr-CA"/>
        </w:rPr>
        <w:t>ASCP</w:t>
      </w:r>
      <w:r w:rsidRPr="00722A3D">
        <w:rPr>
          <w:rFonts w:ascii="Arial" w:hAnsi="Arial" w:cs="Arial"/>
          <w:color w:val="000000"/>
          <w:sz w:val="19"/>
          <w:szCs w:val="19"/>
          <w:lang w:val="fr-CA"/>
        </w:rPr>
        <w:t xml:space="preserve"> moyennant des </w:t>
      </w:r>
      <w:r w:rsidRPr="00722A3D">
        <w:rPr>
          <w:rFonts w:ascii="Arial" w:hAnsi="Arial" w:cs="Arial"/>
          <w:i/>
          <w:color w:val="000000"/>
          <w:sz w:val="19"/>
          <w:szCs w:val="19"/>
          <w:lang w:val="fr-CA"/>
        </w:rPr>
        <w:t>FMP</w:t>
      </w:r>
      <w:r w:rsidRPr="00722A3D">
        <w:rPr>
          <w:rFonts w:ascii="Arial" w:hAnsi="Arial" w:cs="Arial"/>
          <w:color w:val="000000"/>
          <w:sz w:val="19"/>
          <w:szCs w:val="19"/>
          <w:lang w:val="fr-CA"/>
        </w:rPr>
        <w:t xml:space="preserve"> dans le cadre d</w:t>
      </w:r>
      <w:r w:rsidR="001938BB" w:rsidRPr="00722A3D">
        <w:rPr>
          <w:rFonts w:ascii="Arial" w:hAnsi="Arial" w:cs="Arial"/>
          <w:color w:val="000000"/>
          <w:sz w:val="19"/>
          <w:szCs w:val="19"/>
          <w:lang w:val="fr-CA"/>
        </w:rPr>
        <w:t xml:space="preserve">u </w:t>
      </w:r>
      <w:r w:rsidRPr="00722A3D">
        <w:rPr>
          <w:rFonts w:ascii="Arial" w:hAnsi="Arial" w:cs="Arial"/>
          <w:i/>
          <w:color w:val="000000"/>
          <w:sz w:val="19"/>
          <w:szCs w:val="19"/>
          <w:lang w:val="fr-CA"/>
        </w:rPr>
        <w:t>service</w:t>
      </w:r>
      <w:r w:rsidRPr="00722A3D">
        <w:rPr>
          <w:rFonts w:ascii="Arial" w:hAnsi="Arial" w:cs="Arial"/>
          <w:color w:val="000000"/>
          <w:sz w:val="19"/>
          <w:szCs w:val="19"/>
          <w:lang w:val="fr-CA"/>
        </w:rPr>
        <w:t>.</w:t>
      </w:r>
      <w:bookmarkEnd w:id="51"/>
    </w:p>
    <w:p w:rsidR="009B2C30" w:rsidRPr="00722A3D" w:rsidRDefault="0058103B" w:rsidP="000B4823">
      <w:pPr>
        <w:pStyle w:val="NormalWeb"/>
        <w:spacing w:before="0" w:beforeAutospacing="0" w:after="240" w:afterAutospacing="0" w:line="276" w:lineRule="auto"/>
        <w:ind w:left="1276" w:right="425"/>
        <w:jc w:val="both"/>
        <w:rPr>
          <w:rFonts w:ascii="Arial" w:hAnsi="Arial" w:cs="Arial"/>
          <w:color w:val="000000"/>
          <w:sz w:val="19"/>
          <w:szCs w:val="19"/>
          <w:lang w:val="fr-CA"/>
        </w:rPr>
      </w:pPr>
      <w:bookmarkStart w:id="52" w:name="lt_pId069"/>
      <w:r w:rsidRPr="00722A3D">
        <w:rPr>
          <w:rFonts w:ascii="Arial" w:hAnsi="Arial" w:cs="Arial"/>
          <w:i/>
          <w:color w:val="000000"/>
          <w:sz w:val="19"/>
          <w:szCs w:val="19"/>
          <w:lang w:val="fr-CA"/>
        </w:rPr>
        <w:t>Achetés</w:t>
      </w:r>
      <w:r w:rsidRPr="00722A3D">
        <w:rPr>
          <w:rFonts w:ascii="Arial" w:hAnsi="Arial" w:cs="Arial"/>
          <w:color w:val="000000"/>
          <w:sz w:val="19"/>
          <w:szCs w:val="19"/>
          <w:lang w:val="fr-CA"/>
        </w:rPr>
        <w:t xml:space="preserve"> : Le </w:t>
      </w:r>
      <w:r w:rsidRPr="00722A3D">
        <w:rPr>
          <w:rFonts w:ascii="Arial" w:hAnsi="Arial" w:cs="Arial"/>
          <w:i/>
          <w:color w:val="000000"/>
          <w:sz w:val="19"/>
          <w:szCs w:val="19"/>
          <w:lang w:val="fr-CA"/>
        </w:rPr>
        <w:t>client</w:t>
      </w:r>
      <w:r w:rsidRPr="00722A3D">
        <w:rPr>
          <w:rFonts w:ascii="Arial" w:hAnsi="Arial" w:cs="Arial"/>
          <w:color w:val="000000"/>
          <w:sz w:val="19"/>
          <w:szCs w:val="19"/>
          <w:lang w:val="fr-CA"/>
        </w:rPr>
        <w:t xml:space="preserve"> peut acheter certains </w:t>
      </w:r>
      <w:r w:rsidRPr="00722A3D">
        <w:rPr>
          <w:rFonts w:ascii="Arial" w:hAnsi="Arial" w:cs="Arial"/>
          <w:i/>
          <w:color w:val="000000"/>
          <w:sz w:val="19"/>
          <w:szCs w:val="19"/>
          <w:lang w:val="fr-CA"/>
        </w:rPr>
        <w:t>ASCP</w:t>
      </w:r>
      <w:r w:rsidRPr="00722A3D">
        <w:rPr>
          <w:rFonts w:ascii="Arial" w:hAnsi="Arial" w:cs="Arial"/>
          <w:color w:val="000000"/>
          <w:sz w:val="19"/>
          <w:szCs w:val="19"/>
          <w:lang w:val="fr-CA"/>
        </w:rPr>
        <w:t xml:space="preserve"> au prix courant pour un cas particulier. </w:t>
      </w:r>
      <w:bookmarkStart w:id="53" w:name="lt_pId070"/>
      <w:bookmarkEnd w:id="52"/>
      <w:r w:rsidR="00AF177A" w:rsidRPr="00722A3D">
        <w:rPr>
          <w:rFonts w:ascii="Arial" w:hAnsi="Arial" w:cs="Arial"/>
          <w:color w:val="000000"/>
          <w:sz w:val="19"/>
          <w:szCs w:val="19"/>
          <w:lang w:val="fr-CA"/>
        </w:rPr>
        <w:t>L’</w:t>
      </w:r>
      <w:r w:rsidR="00FB40AA" w:rsidRPr="00722A3D">
        <w:rPr>
          <w:rFonts w:ascii="Arial" w:hAnsi="Arial" w:cs="Arial"/>
          <w:i/>
          <w:color w:val="000000"/>
          <w:sz w:val="19"/>
          <w:szCs w:val="19"/>
          <w:lang w:val="fr-CA"/>
        </w:rPr>
        <w:t>ACSP</w:t>
      </w:r>
      <w:r w:rsidR="00FB40AA" w:rsidRPr="00722A3D">
        <w:rPr>
          <w:rFonts w:ascii="Arial" w:hAnsi="Arial" w:cs="Arial"/>
          <w:color w:val="000000"/>
          <w:sz w:val="19"/>
          <w:szCs w:val="19"/>
          <w:lang w:val="fr-CA"/>
        </w:rPr>
        <w:t xml:space="preserve"> nécessitera des </w:t>
      </w:r>
      <w:r w:rsidR="00FB40AA" w:rsidRPr="00722A3D">
        <w:rPr>
          <w:rFonts w:ascii="Arial" w:hAnsi="Arial" w:cs="Arial"/>
          <w:i/>
          <w:color w:val="000000"/>
          <w:sz w:val="19"/>
          <w:szCs w:val="19"/>
          <w:lang w:val="fr-CA"/>
        </w:rPr>
        <w:t>FMP</w:t>
      </w:r>
      <w:r w:rsidR="00FB40AA" w:rsidRPr="00722A3D">
        <w:rPr>
          <w:rFonts w:ascii="Arial" w:hAnsi="Arial" w:cs="Arial"/>
          <w:color w:val="000000"/>
          <w:sz w:val="19"/>
          <w:szCs w:val="19"/>
          <w:lang w:val="fr-CA"/>
        </w:rPr>
        <w:t xml:space="preserve"> uniquement pour un logiciel associé afin de se connecter au portail de gestion.</w:t>
      </w:r>
      <w:bookmarkEnd w:id="53"/>
      <w:r w:rsidR="00EF7E27" w:rsidRPr="00722A3D">
        <w:rPr>
          <w:rFonts w:ascii="Arial" w:hAnsi="Arial" w:cs="Arial"/>
          <w:color w:val="000000"/>
          <w:sz w:val="19"/>
          <w:szCs w:val="19"/>
          <w:lang w:val="fr-CA"/>
        </w:rPr>
        <w:t xml:space="preserve"> </w:t>
      </w:r>
    </w:p>
    <w:p w:rsidR="00C51229" w:rsidRPr="00722A3D" w:rsidRDefault="004247D8" w:rsidP="000B4823">
      <w:pPr>
        <w:pStyle w:val="NormalWeb"/>
        <w:spacing w:before="0" w:beforeAutospacing="0" w:after="240" w:afterAutospacing="0" w:line="276" w:lineRule="auto"/>
        <w:ind w:left="851" w:right="425" w:hanging="539"/>
        <w:jc w:val="both"/>
        <w:rPr>
          <w:rFonts w:ascii="Arial" w:hAnsi="Arial" w:cs="Arial"/>
          <w:color w:val="000000"/>
          <w:sz w:val="19"/>
          <w:szCs w:val="19"/>
          <w:lang w:val="fr-CA"/>
        </w:rPr>
      </w:pPr>
      <w:bookmarkStart w:id="54" w:name="lt_pId072"/>
      <w:r w:rsidRPr="00722A3D">
        <w:rPr>
          <w:rFonts w:ascii="Arial" w:hAnsi="Arial" w:cs="Arial"/>
          <w:color w:val="000000"/>
          <w:sz w:val="19"/>
          <w:szCs w:val="19"/>
          <w:lang w:val="fr-CA"/>
        </w:rPr>
        <w:t xml:space="preserve"> 2.2</w:t>
      </w:r>
      <w:r w:rsidRPr="00722A3D">
        <w:rPr>
          <w:rFonts w:ascii="Arial" w:hAnsi="Arial" w:cs="Arial"/>
          <w:color w:val="000000"/>
          <w:sz w:val="19"/>
          <w:szCs w:val="19"/>
          <w:lang w:val="fr-CA"/>
        </w:rPr>
        <w:tab/>
      </w:r>
      <w:r w:rsidR="0058103B" w:rsidRPr="00722A3D">
        <w:rPr>
          <w:rFonts w:ascii="Arial" w:hAnsi="Arial" w:cs="Arial"/>
          <w:color w:val="000000"/>
          <w:sz w:val="19"/>
          <w:szCs w:val="19"/>
          <w:lang w:val="fr-CA"/>
        </w:rPr>
        <w:t xml:space="preserve">Modalités relatives aux </w:t>
      </w:r>
      <w:r w:rsidR="0058103B" w:rsidRPr="00722A3D">
        <w:rPr>
          <w:rFonts w:ascii="Arial" w:hAnsi="Arial" w:cs="Arial"/>
          <w:i/>
          <w:color w:val="000000"/>
          <w:sz w:val="19"/>
          <w:szCs w:val="19"/>
          <w:lang w:val="fr-CA"/>
        </w:rPr>
        <w:t>ASCP</w:t>
      </w:r>
      <w:r w:rsidR="0058103B" w:rsidRPr="00722A3D">
        <w:rPr>
          <w:rFonts w:ascii="Arial" w:hAnsi="Arial" w:cs="Arial"/>
          <w:color w:val="000000"/>
          <w:sz w:val="19"/>
          <w:szCs w:val="19"/>
          <w:lang w:val="fr-CA"/>
        </w:rPr>
        <w:t xml:space="preserve"> </w:t>
      </w:r>
      <w:r w:rsidR="0058103B" w:rsidRPr="00722A3D">
        <w:rPr>
          <w:rFonts w:ascii="Arial" w:hAnsi="Arial" w:cs="Arial"/>
          <w:i/>
          <w:color w:val="000000"/>
          <w:sz w:val="19"/>
          <w:szCs w:val="19"/>
          <w:lang w:val="fr-CA"/>
        </w:rPr>
        <w:t>achetés</w:t>
      </w:r>
      <w:bookmarkEnd w:id="54"/>
    </w:p>
    <w:p w:rsidR="00C51229" w:rsidRPr="00722A3D" w:rsidRDefault="00EF7E27" w:rsidP="000B4823">
      <w:pPr>
        <w:pStyle w:val="NormalWeb"/>
        <w:spacing w:before="0" w:beforeAutospacing="0" w:after="240" w:afterAutospacing="0" w:line="276" w:lineRule="auto"/>
        <w:ind w:left="720" w:right="425" w:firstLine="556"/>
        <w:jc w:val="both"/>
        <w:rPr>
          <w:rFonts w:ascii="Arial" w:hAnsi="Arial" w:cs="Arial"/>
          <w:color w:val="000000"/>
          <w:sz w:val="19"/>
          <w:szCs w:val="19"/>
          <w:lang w:val="fr-CA"/>
        </w:rPr>
      </w:pPr>
      <w:r w:rsidRPr="00722A3D">
        <w:rPr>
          <w:rFonts w:ascii="Arial" w:hAnsi="Arial" w:cs="Arial"/>
          <w:color w:val="000000"/>
          <w:sz w:val="19"/>
          <w:szCs w:val="19"/>
          <w:lang w:val="fr-CA"/>
        </w:rPr>
        <w:t xml:space="preserve">1. </w:t>
      </w:r>
      <w:bookmarkStart w:id="55" w:name="lt_pId074"/>
      <w:r w:rsidR="006508BF" w:rsidRPr="00722A3D">
        <w:rPr>
          <w:rFonts w:ascii="Arial" w:hAnsi="Arial" w:cs="Arial"/>
          <w:color w:val="000000"/>
          <w:sz w:val="19"/>
          <w:szCs w:val="19"/>
          <w:lang w:val="fr-CA"/>
        </w:rPr>
        <w:t>Défauts</w:t>
      </w:r>
      <w:r w:rsidR="000D25C1" w:rsidRPr="00722A3D">
        <w:rPr>
          <w:rFonts w:ascii="Arial" w:hAnsi="Arial" w:cs="Arial"/>
          <w:color w:val="000000"/>
          <w:sz w:val="19"/>
          <w:szCs w:val="19"/>
          <w:lang w:val="fr-CA"/>
        </w:rPr>
        <w:t> </w:t>
      </w:r>
      <w:r w:rsidR="006508BF" w:rsidRPr="00722A3D">
        <w:rPr>
          <w:rFonts w:ascii="Arial" w:hAnsi="Arial" w:cs="Arial"/>
          <w:color w:val="000000"/>
          <w:sz w:val="19"/>
          <w:szCs w:val="19"/>
          <w:lang w:val="fr-CA"/>
        </w:rPr>
        <w:t xml:space="preserve">: Le </w:t>
      </w:r>
      <w:r w:rsidR="006508BF" w:rsidRPr="00722A3D">
        <w:rPr>
          <w:rFonts w:ascii="Arial" w:hAnsi="Arial" w:cs="Arial"/>
          <w:i/>
          <w:color w:val="000000"/>
          <w:sz w:val="19"/>
          <w:szCs w:val="19"/>
          <w:lang w:val="fr-CA"/>
        </w:rPr>
        <w:t>client</w:t>
      </w:r>
      <w:r w:rsidR="006508BF" w:rsidRPr="00722A3D">
        <w:rPr>
          <w:rFonts w:ascii="Arial" w:hAnsi="Arial" w:cs="Arial"/>
          <w:color w:val="000000"/>
          <w:sz w:val="19"/>
          <w:szCs w:val="19"/>
          <w:lang w:val="fr-CA"/>
        </w:rPr>
        <w:t xml:space="preserve"> doit aviser </w:t>
      </w:r>
      <w:r w:rsidR="006508BF" w:rsidRPr="00722A3D">
        <w:rPr>
          <w:rFonts w:ascii="Arial" w:hAnsi="Arial" w:cs="Arial"/>
          <w:i/>
          <w:color w:val="000000"/>
          <w:sz w:val="19"/>
          <w:szCs w:val="19"/>
          <w:lang w:val="fr-CA"/>
        </w:rPr>
        <w:t>Allstream</w:t>
      </w:r>
      <w:r w:rsidR="006508BF" w:rsidRPr="00722A3D">
        <w:rPr>
          <w:rFonts w:ascii="Arial" w:hAnsi="Arial" w:cs="Arial"/>
          <w:color w:val="000000"/>
          <w:sz w:val="19"/>
          <w:szCs w:val="19"/>
          <w:lang w:val="fr-CA"/>
        </w:rPr>
        <w:t xml:space="preserve"> par écrit rapidement de tout défaut identifié dans l’</w:t>
      </w:r>
      <w:r w:rsidR="006508BF" w:rsidRPr="00722A3D">
        <w:rPr>
          <w:rFonts w:ascii="Arial" w:hAnsi="Arial" w:cs="Arial"/>
          <w:i/>
          <w:color w:val="000000"/>
          <w:sz w:val="19"/>
          <w:szCs w:val="19"/>
          <w:lang w:val="fr-CA"/>
        </w:rPr>
        <w:t>ACSP</w:t>
      </w:r>
      <w:r w:rsidR="006508BF" w:rsidRPr="00722A3D">
        <w:rPr>
          <w:rFonts w:ascii="Arial" w:hAnsi="Arial" w:cs="Arial"/>
          <w:color w:val="000000"/>
          <w:sz w:val="19"/>
          <w:szCs w:val="19"/>
          <w:lang w:val="fr-CA"/>
        </w:rPr>
        <w:t>.</w:t>
      </w:r>
      <w:bookmarkEnd w:id="55"/>
    </w:p>
    <w:p w:rsidR="00C51229" w:rsidRPr="00722A3D" w:rsidRDefault="00EF7E27" w:rsidP="00705636">
      <w:pPr>
        <w:pStyle w:val="NormalWeb"/>
        <w:keepNext/>
        <w:spacing w:before="0" w:beforeAutospacing="0" w:after="240" w:afterAutospacing="0" w:line="276" w:lineRule="auto"/>
        <w:ind w:left="720" w:right="425" w:firstLine="556"/>
        <w:jc w:val="both"/>
        <w:rPr>
          <w:rFonts w:ascii="Arial" w:hAnsi="Arial" w:cs="Arial"/>
          <w:color w:val="000000"/>
          <w:sz w:val="19"/>
          <w:szCs w:val="19"/>
          <w:lang w:val="fr-CA"/>
        </w:rPr>
      </w:pPr>
      <w:r w:rsidRPr="00722A3D">
        <w:rPr>
          <w:rFonts w:ascii="Arial" w:hAnsi="Arial" w:cs="Arial"/>
          <w:color w:val="000000"/>
          <w:sz w:val="19"/>
          <w:szCs w:val="19"/>
          <w:lang w:val="fr-CA"/>
        </w:rPr>
        <w:lastRenderedPageBreak/>
        <w:t xml:space="preserve">2. </w:t>
      </w:r>
      <w:bookmarkStart w:id="56" w:name="lt_pId076"/>
      <w:r w:rsidR="004D2528" w:rsidRPr="00722A3D">
        <w:rPr>
          <w:rFonts w:ascii="Arial" w:hAnsi="Arial" w:cs="Arial"/>
          <w:color w:val="000000"/>
          <w:sz w:val="19"/>
          <w:szCs w:val="19"/>
          <w:lang w:val="fr-CA"/>
        </w:rPr>
        <w:t>Le client doit :</w:t>
      </w:r>
      <w:bookmarkEnd w:id="56"/>
    </w:p>
    <w:p w:rsidR="007A4D03" w:rsidRPr="00722A3D" w:rsidRDefault="00EF7E27" w:rsidP="00705636">
      <w:pPr>
        <w:pStyle w:val="NormalWeb"/>
        <w:keepNext/>
        <w:spacing w:before="0" w:beforeAutospacing="0" w:after="240" w:afterAutospacing="0" w:line="276" w:lineRule="auto"/>
        <w:ind w:left="1701"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1) </w:t>
      </w:r>
      <w:bookmarkStart w:id="57" w:name="lt_pId078"/>
      <w:r w:rsidR="00476B7A" w:rsidRPr="00722A3D">
        <w:rPr>
          <w:rFonts w:ascii="Arial" w:hAnsi="Arial" w:cs="Arial"/>
          <w:color w:val="000000"/>
          <w:sz w:val="19"/>
          <w:szCs w:val="19"/>
          <w:lang w:val="fr-CA"/>
        </w:rPr>
        <w:t>s’assurer que l’</w:t>
      </w:r>
      <w:r w:rsidR="00476B7A" w:rsidRPr="00722A3D">
        <w:rPr>
          <w:rFonts w:ascii="Arial" w:hAnsi="Arial" w:cs="Arial"/>
          <w:i/>
          <w:color w:val="000000"/>
          <w:sz w:val="19"/>
          <w:szCs w:val="19"/>
          <w:lang w:val="fr-CA"/>
        </w:rPr>
        <w:t>ACSP</w:t>
      </w:r>
      <w:r w:rsidR="00476B7A" w:rsidRPr="00722A3D">
        <w:rPr>
          <w:rFonts w:ascii="Arial" w:hAnsi="Arial" w:cs="Arial"/>
          <w:color w:val="000000"/>
          <w:sz w:val="19"/>
          <w:szCs w:val="19"/>
          <w:lang w:val="fr-CA"/>
        </w:rPr>
        <w:t xml:space="preserve"> est situé et utilisé dans une zone de travail sécuritaire et conforme à toutes les lois applicables;</w:t>
      </w:r>
      <w:bookmarkEnd w:id="57"/>
    </w:p>
    <w:p w:rsidR="007A4D03" w:rsidRPr="00722A3D" w:rsidRDefault="00EF7E27" w:rsidP="000B4823">
      <w:pPr>
        <w:pStyle w:val="NormalWeb"/>
        <w:spacing w:before="0" w:beforeAutospacing="0" w:after="240" w:afterAutospacing="0" w:line="276" w:lineRule="auto"/>
        <w:ind w:left="1701"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2) </w:t>
      </w:r>
      <w:bookmarkStart w:id="58" w:name="lt_pId080"/>
      <w:r w:rsidR="00FC6133" w:rsidRPr="00722A3D">
        <w:rPr>
          <w:rFonts w:ascii="Arial" w:hAnsi="Arial" w:cs="Arial"/>
          <w:color w:val="000000"/>
          <w:sz w:val="19"/>
          <w:szCs w:val="19"/>
          <w:lang w:val="fr-CA"/>
        </w:rPr>
        <w:t>obtenir et conserver tous les permis nécessaires et applicables qui sont requis pour utiliser l’</w:t>
      </w:r>
      <w:r w:rsidR="00FC6133" w:rsidRPr="00722A3D">
        <w:rPr>
          <w:rFonts w:ascii="Arial" w:hAnsi="Arial" w:cs="Arial"/>
          <w:i/>
          <w:color w:val="000000"/>
          <w:sz w:val="19"/>
          <w:szCs w:val="19"/>
          <w:lang w:val="fr-CA"/>
        </w:rPr>
        <w:t>ACSP</w:t>
      </w:r>
      <w:r w:rsidR="00FC6133" w:rsidRPr="00722A3D">
        <w:rPr>
          <w:rFonts w:ascii="Arial" w:hAnsi="Arial" w:cs="Arial"/>
          <w:color w:val="000000"/>
          <w:sz w:val="19"/>
          <w:szCs w:val="19"/>
          <w:lang w:val="fr-CA"/>
        </w:rPr>
        <w:t xml:space="preserve"> dans l’espace prévu pendant la </w:t>
      </w:r>
      <w:r w:rsidR="00FC6133" w:rsidRPr="00722A3D">
        <w:rPr>
          <w:rFonts w:ascii="Arial" w:hAnsi="Arial" w:cs="Arial"/>
          <w:i/>
          <w:color w:val="000000"/>
          <w:sz w:val="19"/>
          <w:szCs w:val="19"/>
          <w:lang w:val="fr-CA"/>
        </w:rPr>
        <w:t>durée du service</w:t>
      </w:r>
      <w:r w:rsidR="00FC6133" w:rsidRPr="00722A3D">
        <w:rPr>
          <w:rFonts w:ascii="Arial" w:hAnsi="Arial" w:cs="Arial"/>
          <w:color w:val="000000"/>
          <w:sz w:val="19"/>
          <w:szCs w:val="19"/>
          <w:lang w:val="fr-CA"/>
        </w:rPr>
        <w:t>, y compris tout consentement exigé par l’utilisateur final et conformément à toutes les lois applicables;</w:t>
      </w:r>
      <w:bookmarkEnd w:id="58"/>
    </w:p>
    <w:p w:rsidR="007A4D03" w:rsidRPr="00722A3D" w:rsidRDefault="00EF7E27" w:rsidP="000B4823">
      <w:pPr>
        <w:pStyle w:val="NormalWeb"/>
        <w:spacing w:before="0" w:beforeAutospacing="0" w:after="240" w:afterAutospacing="0" w:line="276" w:lineRule="auto"/>
        <w:ind w:left="1701"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3) </w:t>
      </w:r>
      <w:bookmarkStart w:id="59" w:name="lt_pId082"/>
      <w:r w:rsidR="0070622A" w:rsidRPr="00722A3D">
        <w:rPr>
          <w:rFonts w:ascii="Arial" w:hAnsi="Arial" w:cs="Arial"/>
          <w:color w:val="000000"/>
          <w:sz w:val="19"/>
          <w:szCs w:val="19"/>
          <w:lang w:val="fr-CA"/>
        </w:rPr>
        <w:t>maintenir une quantité suffisante d’électricité, un chauffage, une ventilation et une climatisation acceptables, ainsi que des conditions de circulation d’air adéquates jugées souhaitables par les spécifications du fabricant de l’</w:t>
      </w:r>
      <w:r w:rsidR="0070622A" w:rsidRPr="00722A3D">
        <w:rPr>
          <w:rFonts w:ascii="Arial" w:hAnsi="Arial" w:cs="Arial"/>
          <w:i/>
          <w:color w:val="000000"/>
          <w:sz w:val="19"/>
          <w:szCs w:val="19"/>
          <w:lang w:val="fr-CA"/>
        </w:rPr>
        <w:t>ACSP</w:t>
      </w:r>
      <w:r w:rsidR="0070622A" w:rsidRPr="00722A3D">
        <w:rPr>
          <w:rFonts w:ascii="Arial" w:hAnsi="Arial" w:cs="Arial"/>
          <w:color w:val="000000"/>
          <w:sz w:val="19"/>
          <w:szCs w:val="19"/>
          <w:lang w:val="fr-CA"/>
        </w:rPr>
        <w:t xml:space="preserve"> ou </w:t>
      </w:r>
      <w:r w:rsidR="00AF177A" w:rsidRPr="00722A3D">
        <w:rPr>
          <w:rFonts w:ascii="Arial" w:hAnsi="Arial" w:cs="Arial"/>
          <w:color w:val="000000"/>
          <w:sz w:val="19"/>
          <w:szCs w:val="19"/>
          <w:lang w:val="fr-CA"/>
        </w:rPr>
        <w:t xml:space="preserve">par </w:t>
      </w:r>
      <w:r w:rsidR="0070622A" w:rsidRPr="00722A3D">
        <w:rPr>
          <w:rFonts w:ascii="Arial" w:hAnsi="Arial" w:cs="Arial"/>
          <w:i/>
          <w:color w:val="000000"/>
          <w:sz w:val="19"/>
          <w:szCs w:val="19"/>
          <w:lang w:val="fr-CA"/>
        </w:rPr>
        <w:t>Allstream</w:t>
      </w:r>
      <w:r w:rsidR="0070622A" w:rsidRPr="00722A3D">
        <w:rPr>
          <w:rFonts w:ascii="Arial" w:hAnsi="Arial" w:cs="Arial"/>
          <w:color w:val="000000"/>
          <w:sz w:val="19"/>
          <w:szCs w:val="19"/>
          <w:lang w:val="fr-CA"/>
        </w:rPr>
        <w:t>;</w:t>
      </w:r>
      <w:bookmarkEnd w:id="59"/>
    </w:p>
    <w:p w:rsidR="00F16E6E" w:rsidRPr="00722A3D" w:rsidRDefault="00EF7E27" w:rsidP="000B4823">
      <w:pPr>
        <w:pStyle w:val="NormalWeb"/>
        <w:spacing w:before="0" w:beforeAutospacing="0" w:line="276" w:lineRule="auto"/>
        <w:ind w:left="1701"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4) </w:t>
      </w:r>
      <w:bookmarkStart w:id="60" w:name="lt_pId084"/>
      <w:r w:rsidR="0046393D" w:rsidRPr="00722A3D">
        <w:rPr>
          <w:rFonts w:ascii="Arial" w:hAnsi="Arial" w:cs="Arial"/>
          <w:color w:val="000000"/>
          <w:sz w:val="19"/>
          <w:szCs w:val="19"/>
          <w:lang w:val="fr-CA"/>
        </w:rPr>
        <w:t xml:space="preserve">s’assurer que toutes les approbations de sécurité nécessaires requises par </w:t>
      </w:r>
      <w:r w:rsidR="0046393D" w:rsidRPr="00722A3D">
        <w:rPr>
          <w:rFonts w:ascii="Arial" w:hAnsi="Arial" w:cs="Arial"/>
          <w:i/>
          <w:color w:val="000000"/>
          <w:sz w:val="19"/>
          <w:szCs w:val="19"/>
          <w:lang w:val="fr-CA"/>
        </w:rPr>
        <w:t>Allstream</w:t>
      </w:r>
      <w:r w:rsidR="0046393D" w:rsidRPr="00722A3D">
        <w:rPr>
          <w:rFonts w:ascii="Arial" w:hAnsi="Arial" w:cs="Arial"/>
          <w:color w:val="000000"/>
          <w:sz w:val="19"/>
          <w:szCs w:val="19"/>
          <w:lang w:val="fr-CA"/>
        </w:rPr>
        <w:t xml:space="preserve"> ou les sous-traitants et les agents d’</w:t>
      </w:r>
      <w:r w:rsidR="0046393D" w:rsidRPr="00722A3D">
        <w:rPr>
          <w:rFonts w:ascii="Arial" w:hAnsi="Arial" w:cs="Arial"/>
          <w:i/>
          <w:color w:val="000000"/>
          <w:sz w:val="19"/>
          <w:szCs w:val="19"/>
          <w:lang w:val="fr-CA"/>
        </w:rPr>
        <w:t>Allstream</w:t>
      </w:r>
      <w:r w:rsidR="0046393D" w:rsidRPr="00722A3D">
        <w:rPr>
          <w:rFonts w:ascii="Arial" w:hAnsi="Arial" w:cs="Arial"/>
          <w:color w:val="000000"/>
          <w:sz w:val="19"/>
          <w:szCs w:val="19"/>
          <w:lang w:val="fr-CA"/>
        </w:rPr>
        <w:t xml:space="preserve"> sont mises à disposition pour un accès, une utilisation et un entretien adéquats de l’</w:t>
      </w:r>
      <w:r w:rsidR="0046393D" w:rsidRPr="00722A3D">
        <w:rPr>
          <w:rFonts w:ascii="Arial" w:hAnsi="Arial" w:cs="Arial"/>
          <w:i/>
          <w:color w:val="000000"/>
          <w:sz w:val="19"/>
          <w:szCs w:val="19"/>
          <w:lang w:val="fr-CA"/>
        </w:rPr>
        <w:t>ACSP</w:t>
      </w:r>
      <w:r w:rsidR="004204F2" w:rsidRPr="00722A3D">
        <w:rPr>
          <w:rFonts w:ascii="Arial" w:hAnsi="Arial" w:cs="Arial"/>
          <w:color w:val="000000"/>
          <w:sz w:val="19"/>
          <w:szCs w:val="19"/>
          <w:lang w:val="fr-CA"/>
        </w:rPr>
        <w:t>.</w:t>
      </w:r>
      <w:bookmarkEnd w:id="60"/>
      <w:r w:rsidRPr="00722A3D">
        <w:rPr>
          <w:rFonts w:ascii="Arial" w:hAnsi="Arial" w:cs="Arial"/>
          <w:color w:val="000000"/>
          <w:sz w:val="19"/>
          <w:szCs w:val="19"/>
          <w:lang w:val="fr-CA"/>
        </w:rPr>
        <w:t xml:space="preserve"> </w:t>
      </w:r>
      <w:bookmarkStart w:id="61" w:name="lt_pId085"/>
      <w:r w:rsidR="004204F2" w:rsidRPr="00722A3D">
        <w:rPr>
          <w:rFonts w:ascii="Arial" w:hAnsi="Arial" w:cs="Arial"/>
          <w:color w:val="000000"/>
          <w:sz w:val="19"/>
          <w:szCs w:val="19"/>
          <w:lang w:val="fr-CA"/>
        </w:rPr>
        <w:t xml:space="preserve">Le </w:t>
      </w:r>
      <w:r w:rsidR="004204F2" w:rsidRPr="00722A3D">
        <w:rPr>
          <w:rFonts w:ascii="Arial" w:hAnsi="Arial" w:cs="Arial"/>
          <w:i/>
          <w:color w:val="000000"/>
          <w:sz w:val="19"/>
          <w:szCs w:val="19"/>
          <w:lang w:val="fr-CA"/>
        </w:rPr>
        <w:t>client</w:t>
      </w:r>
      <w:r w:rsidR="004204F2" w:rsidRPr="00722A3D">
        <w:rPr>
          <w:rFonts w:ascii="Arial" w:hAnsi="Arial" w:cs="Arial"/>
          <w:color w:val="000000"/>
          <w:sz w:val="19"/>
          <w:szCs w:val="19"/>
          <w:lang w:val="fr-CA"/>
        </w:rPr>
        <w:t xml:space="preserve"> doit s’assurer que tous les </w:t>
      </w:r>
      <w:r w:rsidR="004204F2" w:rsidRPr="00722A3D">
        <w:rPr>
          <w:rFonts w:ascii="Arial" w:hAnsi="Arial" w:cs="Arial"/>
          <w:i/>
          <w:color w:val="000000"/>
          <w:sz w:val="19"/>
          <w:szCs w:val="19"/>
          <w:lang w:val="fr-CA"/>
        </w:rPr>
        <w:t>ACSP</w:t>
      </w:r>
      <w:r w:rsidR="004204F2" w:rsidRPr="00722A3D">
        <w:rPr>
          <w:rFonts w:ascii="Arial" w:hAnsi="Arial" w:cs="Arial"/>
          <w:color w:val="000000"/>
          <w:sz w:val="19"/>
          <w:szCs w:val="19"/>
          <w:lang w:val="fr-CA"/>
        </w:rPr>
        <w:t xml:space="preserve"> sont capables de se connecter en tout temps au portail de gestion d’</w:t>
      </w:r>
      <w:r w:rsidR="004204F2" w:rsidRPr="00722A3D">
        <w:rPr>
          <w:rFonts w:ascii="Arial" w:hAnsi="Arial" w:cs="Arial"/>
          <w:i/>
          <w:color w:val="000000"/>
          <w:sz w:val="19"/>
          <w:szCs w:val="19"/>
          <w:lang w:val="fr-CA"/>
        </w:rPr>
        <w:t>Allstream</w:t>
      </w:r>
      <w:r w:rsidR="004204F2" w:rsidRPr="00722A3D">
        <w:rPr>
          <w:rFonts w:ascii="Arial" w:hAnsi="Arial" w:cs="Arial"/>
          <w:color w:val="000000"/>
          <w:sz w:val="19"/>
          <w:szCs w:val="19"/>
          <w:lang w:val="fr-CA"/>
        </w:rPr>
        <w:t xml:space="preserve"> en fournissant une connexion Internet stable avec une bande pas</w:t>
      </w:r>
      <w:r w:rsidR="0058103B" w:rsidRPr="00722A3D">
        <w:rPr>
          <w:rFonts w:ascii="Arial" w:hAnsi="Arial" w:cs="Arial"/>
          <w:color w:val="000000"/>
          <w:sz w:val="19"/>
          <w:szCs w:val="19"/>
          <w:lang w:val="fr-CA"/>
        </w:rPr>
        <w:t>sante suffisante (minimum de 50 </w:t>
      </w:r>
      <w:r w:rsidR="004204F2" w:rsidRPr="00722A3D">
        <w:rPr>
          <w:rFonts w:ascii="Arial" w:hAnsi="Arial" w:cs="Arial"/>
          <w:color w:val="000000"/>
          <w:sz w:val="19"/>
          <w:szCs w:val="19"/>
          <w:lang w:val="fr-CA"/>
        </w:rPr>
        <w:t xml:space="preserve">Kbit/s par </w:t>
      </w:r>
      <w:r w:rsidR="004204F2" w:rsidRPr="00722A3D">
        <w:rPr>
          <w:rFonts w:ascii="Arial" w:hAnsi="Arial" w:cs="Arial"/>
          <w:i/>
          <w:color w:val="000000"/>
          <w:sz w:val="19"/>
          <w:szCs w:val="19"/>
          <w:lang w:val="fr-CA"/>
        </w:rPr>
        <w:t>appareil</w:t>
      </w:r>
      <w:r w:rsidR="004204F2" w:rsidRPr="00722A3D">
        <w:rPr>
          <w:rFonts w:ascii="Arial" w:hAnsi="Arial" w:cs="Arial"/>
          <w:color w:val="000000"/>
          <w:sz w:val="19"/>
          <w:szCs w:val="19"/>
          <w:lang w:val="fr-CA"/>
        </w:rPr>
        <w:t>) pour permettre le contrôle de l’</w:t>
      </w:r>
      <w:r w:rsidR="004204F2" w:rsidRPr="00722A3D">
        <w:rPr>
          <w:rFonts w:ascii="Arial" w:hAnsi="Arial" w:cs="Arial"/>
          <w:i/>
          <w:color w:val="000000"/>
          <w:sz w:val="19"/>
          <w:szCs w:val="19"/>
          <w:lang w:val="fr-CA"/>
        </w:rPr>
        <w:t>ACSP</w:t>
      </w:r>
      <w:r w:rsidR="004204F2" w:rsidRPr="00722A3D">
        <w:rPr>
          <w:rFonts w:ascii="Arial" w:hAnsi="Arial" w:cs="Arial"/>
          <w:color w:val="000000"/>
          <w:sz w:val="19"/>
          <w:szCs w:val="19"/>
          <w:lang w:val="fr-CA"/>
        </w:rPr>
        <w:t>;</w:t>
      </w:r>
      <w:bookmarkEnd w:id="61"/>
    </w:p>
    <w:p w:rsidR="00DF22C2" w:rsidRPr="00722A3D" w:rsidRDefault="00EF7E27" w:rsidP="000B4823">
      <w:pPr>
        <w:pStyle w:val="NormalWeb"/>
        <w:spacing w:before="0" w:beforeAutospacing="0" w:line="276" w:lineRule="auto"/>
        <w:ind w:left="1701"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5) </w:t>
      </w:r>
      <w:bookmarkStart w:id="62" w:name="lt_pId087"/>
      <w:r w:rsidR="002B3501" w:rsidRPr="00722A3D">
        <w:rPr>
          <w:rFonts w:ascii="Arial" w:hAnsi="Arial" w:cs="Arial"/>
          <w:color w:val="000000"/>
          <w:sz w:val="19"/>
          <w:szCs w:val="19"/>
          <w:lang w:val="fr-CA"/>
        </w:rPr>
        <w:t xml:space="preserve">aviser </w:t>
      </w:r>
      <w:r w:rsidR="002B3501" w:rsidRPr="00722A3D">
        <w:rPr>
          <w:rFonts w:ascii="Arial" w:hAnsi="Arial" w:cs="Arial"/>
          <w:i/>
          <w:color w:val="000000"/>
          <w:sz w:val="19"/>
          <w:szCs w:val="19"/>
          <w:lang w:val="fr-CA"/>
        </w:rPr>
        <w:t>Allstream</w:t>
      </w:r>
      <w:r w:rsidR="002B3501" w:rsidRPr="00722A3D">
        <w:rPr>
          <w:rFonts w:ascii="Arial" w:hAnsi="Arial" w:cs="Arial"/>
          <w:color w:val="000000"/>
          <w:sz w:val="19"/>
          <w:szCs w:val="19"/>
          <w:lang w:val="fr-CA"/>
        </w:rPr>
        <w:t xml:space="preserve"> par écrit trente (30) jours avant de relocaliser tout </w:t>
      </w:r>
      <w:r w:rsidR="002B3501" w:rsidRPr="00722A3D">
        <w:rPr>
          <w:rFonts w:ascii="Arial" w:hAnsi="Arial" w:cs="Arial"/>
          <w:i/>
          <w:color w:val="000000"/>
          <w:sz w:val="19"/>
          <w:szCs w:val="19"/>
          <w:lang w:val="fr-CA"/>
        </w:rPr>
        <w:t>ACSP</w:t>
      </w:r>
      <w:r w:rsidR="002B3501" w:rsidRPr="00722A3D">
        <w:rPr>
          <w:rFonts w:ascii="Arial" w:hAnsi="Arial" w:cs="Arial"/>
          <w:color w:val="000000"/>
          <w:sz w:val="19"/>
          <w:szCs w:val="19"/>
          <w:lang w:val="fr-CA"/>
        </w:rPr>
        <w:t>.</w:t>
      </w:r>
      <w:bookmarkEnd w:id="62"/>
    </w:p>
    <w:p w:rsidR="00015B09" w:rsidRPr="00722A3D" w:rsidRDefault="00EF7E27" w:rsidP="000B4823">
      <w:pPr>
        <w:pStyle w:val="NormalWeb"/>
        <w:spacing w:before="0" w:beforeAutospacing="0" w:line="276" w:lineRule="auto"/>
        <w:ind w:left="1701"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6) </w:t>
      </w:r>
      <w:bookmarkStart w:id="63" w:name="lt_pId089"/>
      <w:r w:rsidR="001F7BBD" w:rsidRPr="00722A3D">
        <w:rPr>
          <w:rFonts w:ascii="Arial" w:hAnsi="Arial" w:cs="Arial"/>
          <w:color w:val="000000"/>
          <w:sz w:val="19"/>
          <w:szCs w:val="19"/>
          <w:lang w:val="fr-CA"/>
        </w:rPr>
        <w:t>Cessation du service</w:t>
      </w:r>
      <w:r w:rsidR="000D25C1" w:rsidRPr="00722A3D">
        <w:rPr>
          <w:rFonts w:ascii="Arial" w:hAnsi="Arial" w:cs="Arial"/>
          <w:color w:val="000000"/>
          <w:sz w:val="19"/>
          <w:szCs w:val="19"/>
          <w:lang w:val="fr-CA"/>
        </w:rPr>
        <w:t> </w:t>
      </w:r>
      <w:r w:rsidR="001F7BBD" w:rsidRPr="00722A3D">
        <w:rPr>
          <w:rFonts w:ascii="Arial" w:hAnsi="Arial" w:cs="Arial"/>
          <w:color w:val="000000"/>
          <w:sz w:val="19"/>
          <w:szCs w:val="19"/>
          <w:lang w:val="fr-CA"/>
        </w:rPr>
        <w:t xml:space="preserve">: À l’expiration ou à la résiliation du </w:t>
      </w:r>
      <w:r w:rsidR="001F7BBD" w:rsidRPr="00722A3D">
        <w:rPr>
          <w:rFonts w:ascii="Arial" w:hAnsi="Arial" w:cs="Arial"/>
          <w:i/>
          <w:color w:val="000000"/>
          <w:sz w:val="19"/>
          <w:szCs w:val="19"/>
          <w:lang w:val="fr-CA"/>
        </w:rPr>
        <w:t>service</w:t>
      </w:r>
      <w:r w:rsidR="001F7BBD" w:rsidRPr="00722A3D">
        <w:rPr>
          <w:rFonts w:ascii="Arial" w:hAnsi="Arial" w:cs="Arial"/>
          <w:color w:val="000000"/>
          <w:sz w:val="19"/>
          <w:szCs w:val="19"/>
          <w:lang w:val="fr-CA"/>
        </w:rPr>
        <w:t xml:space="preserve">, le </w:t>
      </w:r>
      <w:r w:rsidR="001F7BBD" w:rsidRPr="00722A3D">
        <w:rPr>
          <w:rFonts w:ascii="Arial" w:hAnsi="Arial" w:cs="Arial"/>
          <w:i/>
          <w:color w:val="000000"/>
          <w:sz w:val="19"/>
          <w:szCs w:val="19"/>
          <w:lang w:val="fr-CA"/>
        </w:rPr>
        <w:t>client</w:t>
      </w:r>
      <w:r w:rsidR="001F7BBD" w:rsidRPr="00722A3D">
        <w:rPr>
          <w:rFonts w:ascii="Arial" w:hAnsi="Arial" w:cs="Arial"/>
          <w:color w:val="000000"/>
          <w:sz w:val="19"/>
          <w:szCs w:val="19"/>
          <w:lang w:val="fr-CA"/>
        </w:rPr>
        <w:t xml:space="preserve"> est responsable du retour de tous les </w:t>
      </w:r>
      <w:r w:rsidR="001F7BBD" w:rsidRPr="00722A3D">
        <w:rPr>
          <w:rFonts w:ascii="Arial" w:hAnsi="Arial" w:cs="Arial"/>
          <w:i/>
          <w:color w:val="000000"/>
          <w:sz w:val="19"/>
          <w:szCs w:val="19"/>
          <w:lang w:val="fr-CA"/>
        </w:rPr>
        <w:t>ACSP</w:t>
      </w:r>
      <w:r w:rsidR="001F7BBD" w:rsidRPr="00722A3D">
        <w:rPr>
          <w:rFonts w:ascii="Arial" w:hAnsi="Arial" w:cs="Arial"/>
          <w:color w:val="000000"/>
          <w:sz w:val="19"/>
          <w:szCs w:val="19"/>
          <w:lang w:val="fr-CA"/>
        </w:rPr>
        <w:t xml:space="preserve"> </w:t>
      </w:r>
      <w:r w:rsidR="001F7BBD" w:rsidRPr="00722A3D">
        <w:rPr>
          <w:rFonts w:ascii="Arial" w:hAnsi="Arial" w:cs="Arial"/>
          <w:i/>
          <w:color w:val="000000"/>
          <w:sz w:val="19"/>
          <w:szCs w:val="19"/>
          <w:lang w:val="fr-CA"/>
        </w:rPr>
        <w:t>loués</w:t>
      </w:r>
      <w:r w:rsidR="001F7BBD" w:rsidRPr="00722A3D">
        <w:rPr>
          <w:rFonts w:ascii="Arial" w:hAnsi="Arial" w:cs="Arial"/>
          <w:color w:val="000000"/>
          <w:sz w:val="19"/>
          <w:szCs w:val="19"/>
          <w:lang w:val="fr-CA"/>
        </w:rPr>
        <w:t xml:space="preserve"> à </w:t>
      </w:r>
      <w:r w:rsidR="001F7BBD" w:rsidRPr="00722A3D">
        <w:rPr>
          <w:rFonts w:ascii="Arial" w:hAnsi="Arial" w:cs="Arial"/>
          <w:i/>
          <w:color w:val="000000"/>
          <w:sz w:val="19"/>
          <w:szCs w:val="19"/>
          <w:lang w:val="fr-CA"/>
        </w:rPr>
        <w:t>Allstream</w:t>
      </w:r>
      <w:r w:rsidR="001F7BBD" w:rsidRPr="00722A3D">
        <w:rPr>
          <w:rFonts w:ascii="Arial" w:hAnsi="Arial" w:cs="Arial"/>
          <w:color w:val="000000"/>
          <w:sz w:val="19"/>
          <w:szCs w:val="19"/>
          <w:lang w:val="fr-CA"/>
        </w:rPr>
        <w:t xml:space="preserve"> dans les trente (30) jours suivant la date de prise d’effet de l’expiration ou de la résiliation.</w:t>
      </w:r>
      <w:bookmarkEnd w:id="63"/>
      <w:r w:rsidRPr="00722A3D">
        <w:rPr>
          <w:rFonts w:ascii="Arial" w:hAnsi="Arial" w:cs="Arial"/>
          <w:color w:val="000000"/>
          <w:sz w:val="19"/>
          <w:szCs w:val="19"/>
          <w:lang w:val="fr-CA"/>
        </w:rPr>
        <w:t xml:space="preserve"> </w:t>
      </w:r>
      <w:bookmarkStart w:id="64" w:name="lt_pId090"/>
      <w:r w:rsidRPr="00722A3D">
        <w:rPr>
          <w:rFonts w:ascii="Arial" w:hAnsi="Arial" w:cs="Arial"/>
          <w:color w:val="000000"/>
          <w:sz w:val="19"/>
          <w:szCs w:val="19"/>
          <w:lang w:val="fr-CA"/>
        </w:rPr>
        <w:t xml:space="preserve">Si le </w:t>
      </w:r>
      <w:r w:rsidRPr="00722A3D">
        <w:rPr>
          <w:rFonts w:ascii="Arial" w:hAnsi="Arial" w:cs="Arial"/>
          <w:i/>
          <w:color w:val="000000"/>
          <w:sz w:val="19"/>
          <w:szCs w:val="19"/>
          <w:lang w:val="fr-CA"/>
        </w:rPr>
        <w:t>client</w:t>
      </w:r>
      <w:r w:rsidRPr="00722A3D">
        <w:rPr>
          <w:rFonts w:ascii="Arial" w:hAnsi="Arial" w:cs="Arial"/>
          <w:color w:val="000000"/>
          <w:sz w:val="19"/>
          <w:szCs w:val="19"/>
          <w:lang w:val="fr-CA"/>
        </w:rPr>
        <w:t xml:space="preserve"> manque à son obligation de maintenir l’équipement en bon état ou s’il ne retourne pas </w:t>
      </w:r>
      <w:r w:rsidR="004247D8" w:rsidRPr="00722A3D">
        <w:rPr>
          <w:rFonts w:ascii="Arial" w:hAnsi="Arial" w:cs="Arial"/>
          <w:color w:val="000000"/>
          <w:sz w:val="19"/>
          <w:szCs w:val="19"/>
          <w:lang w:val="fr-CA"/>
        </w:rPr>
        <w:t xml:space="preserve">un </w:t>
      </w:r>
      <w:r w:rsidRPr="00722A3D">
        <w:rPr>
          <w:rFonts w:ascii="Arial" w:hAnsi="Arial" w:cs="Arial"/>
          <w:i/>
          <w:color w:val="000000"/>
          <w:sz w:val="19"/>
          <w:szCs w:val="19"/>
          <w:lang w:val="fr-CA"/>
        </w:rPr>
        <w:t>ACSP loué</w:t>
      </w:r>
      <w:r w:rsidRPr="00722A3D">
        <w:rPr>
          <w:rFonts w:ascii="Arial" w:hAnsi="Arial" w:cs="Arial"/>
          <w:color w:val="000000"/>
          <w:sz w:val="19"/>
          <w:szCs w:val="19"/>
          <w:lang w:val="fr-CA"/>
        </w:rPr>
        <w:t xml:space="preserve"> dans les délais, il sera responsable de tous les coûts associés à l’</w:t>
      </w:r>
      <w:r w:rsidRPr="00722A3D">
        <w:rPr>
          <w:rFonts w:ascii="Arial" w:hAnsi="Arial" w:cs="Arial"/>
          <w:i/>
          <w:color w:val="000000"/>
          <w:sz w:val="19"/>
          <w:szCs w:val="19"/>
          <w:lang w:val="fr-CA"/>
        </w:rPr>
        <w:t>ACSP loué</w:t>
      </w:r>
      <w:r w:rsidRPr="00722A3D">
        <w:rPr>
          <w:rFonts w:ascii="Arial" w:hAnsi="Arial" w:cs="Arial"/>
          <w:color w:val="000000"/>
          <w:sz w:val="19"/>
          <w:szCs w:val="19"/>
          <w:lang w:val="fr-CA"/>
        </w:rPr>
        <w:t>, y compris le coût de remplacement de l’</w:t>
      </w:r>
      <w:r w:rsidRPr="00722A3D">
        <w:rPr>
          <w:rFonts w:ascii="Arial" w:hAnsi="Arial" w:cs="Arial"/>
          <w:i/>
          <w:color w:val="000000"/>
          <w:sz w:val="19"/>
          <w:szCs w:val="19"/>
          <w:lang w:val="fr-CA"/>
        </w:rPr>
        <w:t>ACSP</w:t>
      </w:r>
      <w:r w:rsidRPr="00722A3D">
        <w:rPr>
          <w:rFonts w:ascii="Arial" w:hAnsi="Arial" w:cs="Arial"/>
          <w:color w:val="000000"/>
          <w:sz w:val="19"/>
          <w:szCs w:val="19"/>
          <w:lang w:val="fr-CA"/>
        </w:rPr>
        <w:t>.</w:t>
      </w:r>
      <w:bookmarkEnd w:id="64"/>
    </w:p>
    <w:p w:rsidR="009D290A" w:rsidRPr="00722A3D" w:rsidRDefault="0058103B" w:rsidP="000B4823">
      <w:pPr>
        <w:pStyle w:val="ListParagraph"/>
        <w:numPr>
          <w:ilvl w:val="0"/>
          <w:numId w:val="15"/>
        </w:numPr>
        <w:tabs>
          <w:tab w:val="left" w:pos="-1440"/>
          <w:tab w:val="left" w:pos="-720"/>
          <w:tab w:val="left" w:pos="357"/>
        </w:tabs>
        <w:suppressAutoHyphens/>
        <w:spacing w:after="0"/>
        <w:ind w:left="90" w:right="425" w:firstLine="0"/>
        <w:jc w:val="both"/>
        <w:rPr>
          <w:rFonts w:ascii="Arial" w:hAnsi="Arial" w:cs="Arial"/>
          <w:b/>
          <w:color w:val="000000"/>
          <w:sz w:val="19"/>
          <w:szCs w:val="19"/>
          <w:lang w:val="fr-CA"/>
        </w:rPr>
      </w:pPr>
      <w:bookmarkStart w:id="65" w:name="lt_pId092"/>
      <w:r w:rsidRPr="00722A3D">
        <w:rPr>
          <w:rFonts w:ascii="Arial" w:hAnsi="Arial" w:cs="Arial"/>
          <w:b/>
          <w:color w:val="000000"/>
          <w:sz w:val="19"/>
          <w:szCs w:val="19"/>
          <w:lang w:val="fr-CA"/>
        </w:rPr>
        <w:t>ENTRETIEN DES ACSP</w:t>
      </w:r>
      <w:bookmarkEnd w:id="65"/>
    </w:p>
    <w:p w:rsidR="005D0E15" w:rsidRPr="00722A3D" w:rsidRDefault="005D0E15" w:rsidP="000B4823">
      <w:pPr>
        <w:pStyle w:val="ListParagraph"/>
        <w:tabs>
          <w:tab w:val="left" w:pos="-1440"/>
          <w:tab w:val="left" w:pos="-720"/>
          <w:tab w:val="left" w:pos="357"/>
        </w:tabs>
        <w:suppressAutoHyphens/>
        <w:spacing w:after="0"/>
        <w:ind w:left="90" w:right="425"/>
        <w:jc w:val="both"/>
        <w:rPr>
          <w:rFonts w:ascii="Arial" w:hAnsi="Arial" w:cs="Arial"/>
          <w:b/>
          <w:color w:val="000000"/>
          <w:sz w:val="19"/>
          <w:szCs w:val="19"/>
          <w:lang w:val="fr-CA"/>
        </w:rPr>
      </w:pPr>
    </w:p>
    <w:p w:rsidR="009D290A" w:rsidRPr="00722A3D" w:rsidRDefault="00EF7E27" w:rsidP="000B4823">
      <w:pPr>
        <w:pStyle w:val="NormalWeb"/>
        <w:spacing w:before="0" w:beforeAutospacing="0" w:after="0" w:afterAutospacing="0" w:line="276" w:lineRule="auto"/>
        <w:ind w:left="851" w:right="425" w:hanging="494"/>
        <w:jc w:val="both"/>
        <w:rPr>
          <w:rFonts w:ascii="Arial" w:hAnsi="Arial" w:cs="Arial"/>
          <w:b/>
          <w:sz w:val="19"/>
          <w:szCs w:val="19"/>
          <w:lang w:val="fr-CA"/>
        </w:rPr>
      </w:pPr>
      <w:r w:rsidRPr="00722A3D">
        <w:rPr>
          <w:rFonts w:ascii="Arial" w:hAnsi="Arial" w:cs="Arial"/>
          <w:sz w:val="19"/>
          <w:szCs w:val="19"/>
          <w:lang w:val="fr-CA"/>
        </w:rPr>
        <w:t>3.1</w:t>
      </w:r>
      <w:r w:rsidRPr="00722A3D">
        <w:rPr>
          <w:rFonts w:ascii="Arial" w:hAnsi="Arial" w:cs="Arial"/>
          <w:sz w:val="19"/>
          <w:szCs w:val="19"/>
          <w:lang w:val="fr-CA"/>
        </w:rPr>
        <w:tab/>
      </w:r>
      <w:bookmarkStart w:id="66" w:name="lt_pId094"/>
      <w:r w:rsidRPr="00722A3D">
        <w:rPr>
          <w:rFonts w:ascii="Arial" w:hAnsi="Arial" w:cs="Arial"/>
          <w:b/>
          <w:sz w:val="19"/>
          <w:szCs w:val="19"/>
          <w:lang w:val="fr-CA"/>
        </w:rPr>
        <w:t>Entretien</w:t>
      </w:r>
      <w:bookmarkEnd w:id="66"/>
    </w:p>
    <w:p w:rsidR="009D290A" w:rsidRPr="00722A3D" w:rsidRDefault="00905309" w:rsidP="000B4823">
      <w:pPr>
        <w:pStyle w:val="NormalWeb"/>
        <w:tabs>
          <w:tab w:val="left" w:pos="851"/>
        </w:tabs>
        <w:spacing w:before="0" w:beforeAutospacing="0" w:after="0" w:afterAutospacing="0" w:line="276" w:lineRule="auto"/>
        <w:ind w:left="851" w:right="425"/>
        <w:jc w:val="both"/>
        <w:rPr>
          <w:rFonts w:ascii="Arial" w:hAnsi="Arial" w:cs="Arial"/>
          <w:b/>
          <w:spacing w:val="-3"/>
          <w:sz w:val="20"/>
          <w:szCs w:val="20"/>
          <w:lang w:val="fr-CA"/>
        </w:rPr>
      </w:pPr>
      <w:bookmarkStart w:id="67" w:name="lt_pId095"/>
      <w:r w:rsidRPr="00722A3D">
        <w:rPr>
          <w:rFonts w:ascii="Arial" w:hAnsi="Arial" w:cs="Arial"/>
          <w:i/>
          <w:sz w:val="19"/>
          <w:szCs w:val="19"/>
          <w:lang w:val="fr-CA"/>
        </w:rPr>
        <w:t>Allstream</w:t>
      </w:r>
      <w:r w:rsidRPr="00722A3D">
        <w:rPr>
          <w:rFonts w:ascii="Arial" w:hAnsi="Arial" w:cs="Arial"/>
          <w:sz w:val="19"/>
          <w:szCs w:val="19"/>
          <w:lang w:val="fr-CA"/>
        </w:rPr>
        <w:t xml:space="preserve"> fournira les services de réparation et de main-d’œuvre, ainsi que les pièces de rechange nécessaires pour que l</w:t>
      </w:r>
      <w:r w:rsidR="004247D8" w:rsidRPr="00722A3D">
        <w:rPr>
          <w:rFonts w:ascii="Arial" w:hAnsi="Arial" w:cs="Arial"/>
          <w:sz w:val="19"/>
          <w:szCs w:val="19"/>
          <w:lang w:val="fr-CA"/>
        </w:rPr>
        <w:t xml:space="preserve">es </w:t>
      </w:r>
      <w:r w:rsidRPr="00722A3D">
        <w:rPr>
          <w:rFonts w:ascii="Arial" w:hAnsi="Arial" w:cs="Arial"/>
          <w:i/>
          <w:sz w:val="19"/>
          <w:szCs w:val="19"/>
          <w:lang w:val="fr-CA"/>
        </w:rPr>
        <w:t>ACSP</w:t>
      </w:r>
      <w:r w:rsidRPr="00722A3D">
        <w:rPr>
          <w:rFonts w:ascii="Arial" w:hAnsi="Arial" w:cs="Arial"/>
          <w:sz w:val="19"/>
          <w:szCs w:val="19"/>
          <w:lang w:val="fr-CA"/>
        </w:rPr>
        <w:t xml:space="preserve"> qu’elle fournit fonctionne</w:t>
      </w:r>
      <w:r w:rsidR="004247D8" w:rsidRPr="00722A3D">
        <w:rPr>
          <w:rFonts w:ascii="Arial" w:hAnsi="Arial" w:cs="Arial"/>
          <w:sz w:val="19"/>
          <w:szCs w:val="19"/>
          <w:lang w:val="fr-CA"/>
        </w:rPr>
        <w:t>nt</w:t>
      </w:r>
      <w:r w:rsidRPr="00722A3D">
        <w:rPr>
          <w:rFonts w:ascii="Arial" w:hAnsi="Arial" w:cs="Arial"/>
          <w:sz w:val="19"/>
          <w:szCs w:val="19"/>
          <w:lang w:val="fr-CA"/>
        </w:rPr>
        <w:t xml:space="preserve"> conformément aux spécifications du fabricant (« entretien »).</w:t>
      </w:r>
      <w:bookmarkEnd w:id="67"/>
      <w:r w:rsidR="00EF7E27" w:rsidRPr="00722A3D">
        <w:rPr>
          <w:rFonts w:ascii="Arial" w:hAnsi="Arial" w:cs="Arial"/>
          <w:sz w:val="19"/>
          <w:szCs w:val="19"/>
          <w:lang w:val="fr-CA"/>
        </w:rPr>
        <w:t xml:space="preserve"> </w:t>
      </w:r>
      <w:bookmarkStart w:id="68" w:name="lt_pId096"/>
      <w:r w:rsidR="00EF7E27" w:rsidRPr="00722A3D">
        <w:rPr>
          <w:rFonts w:ascii="Arial" w:hAnsi="Arial" w:cs="Arial"/>
          <w:sz w:val="19"/>
          <w:szCs w:val="19"/>
          <w:lang w:val="fr-CA"/>
        </w:rPr>
        <w:t>Les pièces peuvent être neuves ou usagées et fonctionneront de manière égale ou supérieure aux pièces remplacées.</w:t>
      </w:r>
      <w:bookmarkEnd w:id="68"/>
      <w:r w:rsidR="00EF7E27" w:rsidRPr="00722A3D">
        <w:rPr>
          <w:rFonts w:ascii="Arial" w:hAnsi="Arial" w:cs="Arial"/>
          <w:sz w:val="19"/>
          <w:szCs w:val="19"/>
          <w:lang w:val="fr-CA"/>
        </w:rPr>
        <w:t xml:space="preserve"> </w:t>
      </w:r>
      <w:bookmarkStart w:id="69" w:name="lt_pId097"/>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fournira les outils et le matériel nécessaires pour effectuer l’</w:t>
      </w:r>
      <w:r w:rsidR="00EF7E27" w:rsidRPr="00722A3D">
        <w:rPr>
          <w:rFonts w:ascii="Arial" w:hAnsi="Arial" w:cs="Arial"/>
          <w:i/>
          <w:sz w:val="19"/>
          <w:szCs w:val="19"/>
          <w:lang w:val="fr-CA"/>
        </w:rPr>
        <w:t>entretien</w:t>
      </w:r>
      <w:r w:rsidR="00EF7E27" w:rsidRPr="00722A3D">
        <w:rPr>
          <w:rFonts w:ascii="Arial" w:hAnsi="Arial" w:cs="Arial"/>
          <w:sz w:val="19"/>
          <w:szCs w:val="19"/>
          <w:lang w:val="fr-CA"/>
        </w:rPr>
        <w:t>.</w:t>
      </w:r>
      <w:bookmarkEnd w:id="69"/>
      <w:r w:rsidR="00EF7E27" w:rsidRPr="00722A3D">
        <w:rPr>
          <w:rFonts w:ascii="Arial" w:hAnsi="Arial" w:cs="Arial"/>
          <w:sz w:val="19"/>
          <w:szCs w:val="19"/>
          <w:lang w:val="fr-CA"/>
        </w:rPr>
        <w:t xml:space="preserve"> </w:t>
      </w:r>
      <w:bookmarkStart w:id="70" w:name="lt_pId098"/>
      <w:r w:rsidR="00EF7E27" w:rsidRPr="00722A3D">
        <w:rPr>
          <w:rFonts w:ascii="Arial" w:hAnsi="Arial" w:cs="Arial"/>
          <w:sz w:val="19"/>
          <w:szCs w:val="19"/>
          <w:lang w:val="fr-CA"/>
        </w:rPr>
        <w:t>Le travail d’</w:t>
      </w:r>
      <w:r w:rsidR="00EF7E27" w:rsidRPr="00722A3D">
        <w:rPr>
          <w:rFonts w:ascii="Arial" w:hAnsi="Arial" w:cs="Arial"/>
          <w:i/>
          <w:sz w:val="19"/>
          <w:szCs w:val="19"/>
          <w:lang w:val="fr-CA"/>
        </w:rPr>
        <w:t>entretien</w:t>
      </w:r>
      <w:r w:rsidR="00EF7E27" w:rsidRPr="00722A3D">
        <w:rPr>
          <w:rFonts w:ascii="Arial" w:hAnsi="Arial" w:cs="Arial"/>
          <w:sz w:val="19"/>
          <w:szCs w:val="19"/>
          <w:lang w:val="fr-CA"/>
        </w:rPr>
        <w:t xml:space="preserve"> doit être effectué uniquement aux emplacements de </w:t>
      </w:r>
      <w:r w:rsidR="00EF7E27" w:rsidRPr="00695784">
        <w:rPr>
          <w:rFonts w:ascii="Arial" w:hAnsi="Arial" w:cs="Arial"/>
          <w:i/>
          <w:sz w:val="19"/>
          <w:szCs w:val="19"/>
          <w:lang w:val="fr-CA"/>
        </w:rPr>
        <w:t>service</w:t>
      </w:r>
      <w:r w:rsidR="00EF7E27" w:rsidRPr="00722A3D">
        <w:rPr>
          <w:rFonts w:ascii="Arial" w:hAnsi="Arial" w:cs="Arial"/>
          <w:sz w:val="19"/>
          <w:szCs w:val="19"/>
          <w:lang w:val="fr-CA"/>
        </w:rPr>
        <w:t xml:space="preserve"> du </w:t>
      </w:r>
      <w:r w:rsidR="00EF7E27" w:rsidRPr="00722A3D">
        <w:rPr>
          <w:rFonts w:ascii="Arial" w:hAnsi="Arial" w:cs="Arial"/>
          <w:i/>
          <w:sz w:val="19"/>
          <w:szCs w:val="19"/>
          <w:lang w:val="fr-CA"/>
        </w:rPr>
        <w:t>client</w:t>
      </w:r>
      <w:r w:rsidR="00EF7E27" w:rsidRPr="00722A3D">
        <w:rPr>
          <w:rFonts w:ascii="Arial" w:hAnsi="Arial" w:cs="Arial"/>
          <w:sz w:val="19"/>
          <w:szCs w:val="19"/>
          <w:lang w:val="fr-CA"/>
        </w:rPr>
        <w:t xml:space="preserve"> indiqués dans la </w:t>
      </w:r>
      <w:r w:rsidR="00EF7E27" w:rsidRPr="00722A3D">
        <w:rPr>
          <w:rFonts w:ascii="Arial" w:hAnsi="Arial" w:cs="Arial"/>
          <w:i/>
          <w:sz w:val="19"/>
          <w:szCs w:val="19"/>
          <w:lang w:val="fr-CA"/>
        </w:rPr>
        <w:t>demande de service</w:t>
      </w:r>
      <w:r w:rsidR="00EF7E27" w:rsidRPr="00722A3D">
        <w:rPr>
          <w:rFonts w:ascii="Arial" w:hAnsi="Arial" w:cs="Arial"/>
          <w:sz w:val="19"/>
          <w:szCs w:val="19"/>
          <w:lang w:val="fr-CA"/>
        </w:rPr>
        <w:t xml:space="preserve"> applicable.</w:t>
      </w:r>
      <w:bookmarkEnd w:id="70"/>
    </w:p>
    <w:p w:rsidR="009D290A" w:rsidRPr="00722A3D" w:rsidRDefault="0050246A" w:rsidP="000B4823">
      <w:pPr>
        <w:pStyle w:val="ListParagraph"/>
        <w:tabs>
          <w:tab w:val="left" w:pos="900"/>
          <w:tab w:val="left" w:pos="2160"/>
          <w:tab w:val="center" w:pos="4680"/>
        </w:tabs>
        <w:suppressAutoHyphens/>
        <w:spacing w:after="0"/>
        <w:ind w:left="900" w:right="425"/>
        <w:jc w:val="both"/>
        <w:rPr>
          <w:rFonts w:ascii="Arial" w:hAnsi="Arial" w:cs="Arial"/>
          <w:sz w:val="19"/>
          <w:szCs w:val="19"/>
          <w:lang w:val="fr-CA"/>
        </w:rPr>
      </w:pPr>
    </w:p>
    <w:p w:rsidR="009D290A" w:rsidRPr="00722A3D" w:rsidRDefault="00EF7E27" w:rsidP="000B4823">
      <w:pPr>
        <w:tabs>
          <w:tab w:val="left" w:pos="900"/>
          <w:tab w:val="left" w:pos="2160"/>
          <w:tab w:val="center" w:pos="4680"/>
        </w:tabs>
        <w:spacing w:after="0"/>
        <w:ind w:left="851" w:right="425" w:hanging="494"/>
        <w:jc w:val="both"/>
        <w:rPr>
          <w:rFonts w:ascii="Arial" w:eastAsia="Times New Roman" w:hAnsi="Arial" w:cs="Arial"/>
          <w:b/>
          <w:spacing w:val="-3"/>
          <w:sz w:val="20"/>
          <w:szCs w:val="20"/>
          <w:lang w:val="fr-CA"/>
        </w:rPr>
      </w:pPr>
      <w:r w:rsidRPr="00722A3D">
        <w:rPr>
          <w:rFonts w:ascii="Arial" w:eastAsia="Times New Roman" w:hAnsi="Arial" w:cs="Arial"/>
          <w:spacing w:val="-3"/>
          <w:sz w:val="20"/>
          <w:szCs w:val="20"/>
          <w:lang w:val="fr-CA"/>
        </w:rPr>
        <w:t>3.2</w:t>
      </w:r>
      <w:r w:rsidRPr="00722A3D">
        <w:rPr>
          <w:rFonts w:ascii="Arial" w:eastAsia="Times New Roman" w:hAnsi="Arial" w:cs="Arial"/>
          <w:b/>
          <w:spacing w:val="-3"/>
          <w:sz w:val="20"/>
          <w:szCs w:val="20"/>
          <w:lang w:val="fr-CA"/>
        </w:rPr>
        <w:tab/>
      </w:r>
      <w:bookmarkStart w:id="71" w:name="lt_pId100"/>
      <w:r w:rsidRPr="00722A3D">
        <w:rPr>
          <w:rFonts w:ascii="Arial" w:eastAsia="Times New Roman" w:hAnsi="Arial" w:cs="Arial"/>
          <w:b/>
          <w:spacing w:val="-3"/>
          <w:sz w:val="20"/>
          <w:szCs w:val="20"/>
          <w:lang w:val="fr-CA"/>
        </w:rPr>
        <w:t>Ajouts, déplacements, modifications</w:t>
      </w:r>
      <w:bookmarkEnd w:id="71"/>
    </w:p>
    <w:p w:rsidR="00AD6ADE" w:rsidRPr="00722A3D" w:rsidRDefault="00584ACD" w:rsidP="000B4823">
      <w:pPr>
        <w:pStyle w:val="ListParagraph"/>
        <w:tabs>
          <w:tab w:val="left" w:pos="900"/>
        </w:tabs>
        <w:ind w:left="851" w:right="425"/>
        <w:contextualSpacing w:val="0"/>
        <w:jc w:val="both"/>
        <w:rPr>
          <w:rFonts w:ascii="Arial" w:hAnsi="Arial" w:cs="Arial"/>
          <w:sz w:val="19"/>
          <w:szCs w:val="19"/>
          <w:lang w:val="fr-CA"/>
        </w:rPr>
      </w:pPr>
      <w:bookmarkStart w:id="72" w:name="lt_pId101"/>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peut </w:t>
      </w:r>
      <w:r w:rsidR="004F1B5E" w:rsidRPr="00722A3D">
        <w:rPr>
          <w:rFonts w:ascii="Arial" w:hAnsi="Arial" w:cs="Arial"/>
          <w:sz w:val="19"/>
          <w:szCs w:val="19"/>
          <w:lang w:val="fr-CA"/>
        </w:rPr>
        <w:t xml:space="preserve">modifier le </w:t>
      </w:r>
      <w:r w:rsidR="00D901CD" w:rsidRPr="00722A3D">
        <w:rPr>
          <w:rFonts w:ascii="Arial" w:hAnsi="Arial" w:cs="Arial"/>
          <w:i/>
          <w:sz w:val="19"/>
          <w:szCs w:val="19"/>
          <w:lang w:val="fr-CA"/>
        </w:rPr>
        <w:t>service</w:t>
      </w:r>
      <w:r w:rsidR="00D901CD" w:rsidRPr="00722A3D">
        <w:rPr>
          <w:rFonts w:ascii="Arial" w:hAnsi="Arial" w:cs="Arial"/>
          <w:sz w:val="19"/>
          <w:szCs w:val="19"/>
          <w:lang w:val="fr-CA"/>
        </w:rPr>
        <w:t xml:space="preserve"> ou </w:t>
      </w:r>
      <w:r w:rsidR="004F1B5E" w:rsidRPr="00722A3D">
        <w:rPr>
          <w:rFonts w:ascii="Arial" w:hAnsi="Arial" w:cs="Arial"/>
          <w:sz w:val="19"/>
          <w:szCs w:val="19"/>
          <w:lang w:val="fr-CA"/>
        </w:rPr>
        <w:t xml:space="preserve">le </w:t>
      </w:r>
      <w:r w:rsidR="00D901CD" w:rsidRPr="00722A3D">
        <w:rPr>
          <w:rFonts w:ascii="Arial" w:hAnsi="Arial" w:cs="Arial"/>
          <w:i/>
          <w:sz w:val="19"/>
          <w:szCs w:val="19"/>
          <w:lang w:val="fr-CA"/>
        </w:rPr>
        <w:t>CPE</w:t>
      </w:r>
      <w:r w:rsidR="00D901CD" w:rsidRPr="00722A3D">
        <w:rPr>
          <w:rFonts w:ascii="Arial" w:hAnsi="Arial" w:cs="Arial"/>
          <w:sz w:val="19"/>
          <w:szCs w:val="19"/>
          <w:lang w:val="fr-CA"/>
        </w:rPr>
        <w:t xml:space="preserve"> </w:t>
      </w:r>
      <w:r w:rsidR="004F1B5E" w:rsidRPr="00722A3D">
        <w:rPr>
          <w:rFonts w:ascii="Arial" w:hAnsi="Arial" w:cs="Arial"/>
          <w:sz w:val="19"/>
          <w:szCs w:val="19"/>
          <w:lang w:val="fr-CA"/>
        </w:rPr>
        <w:t xml:space="preserve">par des ajouts, déplacements ou modifications </w:t>
      </w:r>
      <w:r w:rsidR="00D901CD" w:rsidRPr="00722A3D">
        <w:rPr>
          <w:rFonts w:ascii="Arial" w:hAnsi="Arial" w:cs="Arial"/>
          <w:sz w:val="19"/>
          <w:szCs w:val="19"/>
          <w:lang w:val="fr-CA"/>
        </w:rPr>
        <w:t xml:space="preserve">qui ne sont pas inclus dans la </w:t>
      </w:r>
      <w:r w:rsidR="00D901CD" w:rsidRPr="00722A3D">
        <w:rPr>
          <w:rFonts w:ascii="Arial" w:hAnsi="Arial" w:cs="Arial"/>
          <w:i/>
          <w:sz w:val="19"/>
          <w:szCs w:val="19"/>
          <w:lang w:val="fr-CA"/>
        </w:rPr>
        <w:t>demande de service</w:t>
      </w:r>
      <w:r w:rsidRPr="00722A3D">
        <w:rPr>
          <w:rFonts w:ascii="Arial" w:hAnsi="Arial" w:cs="Arial"/>
          <w:sz w:val="19"/>
          <w:szCs w:val="19"/>
          <w:lang w:val="fr-CA"/>
        </w:rPr>
        <w:t xml:space="preserve"> </w:t>
      </w:r>
      <w:r w:rsidR="00D901CD" w:rsidRPr="00722A3D">
        <w:rPr>
          <w:rFonts w:ascii="Arial" w:hAnsi="Arial" w:cs="Arial"/>
          <w:sz w:val="19"/>
          <w:szCs w:val="19"/>
          <w:lang w:val="fr-CA"/>
        </w:rPr>
        <w:t>uniquement aux tarifs d’</w:t>
      </w:r>
      <w:r w:rsidR="00D901CD" w:rsidRPr="00722A3D">
        <w:rPr>
          <w:rFonts w:ascii="Arial" w:hAnsi="Arial" w:cs="Arial"/>
          <w:i/>
          <w:sz w:val="19"/>
          <w:szCs w:val="19"/>
          <w:lang w:val="fr-CA"/>
        </w:rPr>
        <w:t>Allstream</w:t>
      </w:r>
      <w:r w:rsidR="00D901CD" w:rsidRPr="00722A3D">
        <w:rPr>
          <w:rFonts w:ascii="Arial" w:hAnsi="Arial" w:cs="Arial"/>
          <w:sz w:val="19"/>
          <w:szCs w:val="19"/>
          <w:lang w:val="fr-CA"/>
        </w:rPr>
        <w:t xml:space="preserve"> alors en vigueur et conformément aux politiques et procédures d’</w:t>
      </w:r>
      <w:r w:rsidR="00EF7E27" w:rsidRPr="00722A3D">
        <w:rPr>
          <w:rFonts w:ascii="Arial" w:hAnsi="Arial" w:cs="Arial"/>
          <w:i/>
          <w:sz w:val="19"/>
          <w:szCs w:val="19"/>
          <w:lang w:val="fr-CA"/>
        </w:rPr>
        <w:t>Allstream</w:t>
      </w:r>
      <w:r w:rsidR="00EF7E27" w:rsidRPr="00722A3D">
        <w:rPr>
          <w:rFonts w:ascii="Arial" w:hAnsi="Arial" w:cs="Arial"/>
          <w:sz w:val="19"/>
          <w:szCs w:val="19"/>
          <w:lang w:val="fr-CA"/>
        </w:rPr>
        <w:t>.</w:t>
      </w:r>
      <w:bookmarkEnd w:id="72"/>
      <w:r w:rsidR="00EF7E27" w:rsidRPr="00722A3D">
        <w:rPr>
          <w:rFonts w:ascii="Arial" w:hAnsi="Arial" w:cs="Arial"/>
          <w:sz w:val="19"/>
          <w:szCs w:val="19"/>
          <w:lang w:val="fr-CA"/>
        </w:rPr>
        <w:t xml:space="preserve"> </w:t>
      </w:r>
      <w:bookmarkStart w:id="73" w:name="lt_pId102"/>
      <w:r w:rsidR="00D901CD" w:rsidRPr="00722A3D">
        <w:rPr>
          <w:rFonts w:ascii="Arial" w:hAnsi="Arial" w:cs="Arial"/>
          <w:sz w:val="19"/>
          <w:szCs w:val="19"/>
          <w:lang w:val="fr-CA"/>
        </w:rPr>
        <w:t>Le travail additionnel ou une modification de travail peut inclure l’</w:t>
      </w:r>
      <w:r w:rsidR="00EF7E27" w:rsidRPr="00722A3D">
        <w:rPr>
          <w:rFonts w:ascii="Arial" w:hAnsi="Arial" w:cs="Arial"/>
          <w:sz w:val="19"/>
          <w:szCs w:val="19"/>
          <w:lang w:val="fr-CA"/>
        </w:rPr>
        <w:t xml:space="preserve">installation </w:t>
      </w:r>
      <w:r w:rsidR="00D901CD" w:rsidRPr="00722A3D">
        <w:rPr>
          <w:rFonts w:ascii="Arial" w:hAnsi="Arial" w:cs="Arial"/>
          <w:sz w:val="19"/>
          <w:szCs w:val="19"/>
          <w:lang w:val="fr-CA"/>
        </w:rPr>
        <w:t xml:space="preserve">ou le dépannage de tout matériel ou logiciel non inclus dans la </w:t>
      </w:r>
      <w:r w:rsidR="00D901CD" w:rsidRPr="00722A3D">
        <w:rPr>
          <w:rFonts w:ascii="Arial" w:hAnsi="Arial" w:cs="Arial"/>
          <w:i/>
          <w:sz w:val="19"/>
          <w:szCs w:val="19"/>
          <w:lang w:val="fr-CA"/>
        </w:rPr>
        <w:t>demande de service</w:t>
      </w:r>
      <w:r w:rsidR="00D901CD" w:rsidRPr="00722A3D">
        <w:rPr>
          <w:rFonts w:ascii="Arial" w:hAnsi="Arial" w:cs="Arial"/>
          <w:sz w:val="19"/>
          <w:szCs w:val="19"/>
          <w:lang w:val="fr-CA"/>
        </w:rPr>
        <w:t xml:space="preserve">, y compris la résolution des problèmes avec le réseau local ou les ordinateurs personnels du </w:t>
      </w:r>
      <w:r w:rsidR="00D901CD" w:rsidRPr="00722A3D">
        <w:rPr>
          <w:rFonts w:ascii="Arial" w:hAnsi="Arial" w:cs="Arial"/>
          <w:i/>
          <w:sz w:val="19"/>
          <w:szCs w:val="19"/>
          <w:lang w:val="fr-CA"/>
        </w:rPr>
        <w:t>client</w:t>
      </w:r>
      <w:r w:rsidR="00D901CD" w:rsidRPr="00722A3D">
        <w:rPr>
          <w:rFonts w:ascii="Arial" w:hAnsi="Arial" w:cs="Arial"/>
          <w:sz w:val="19"/>
          <w:szCs w:val="19"/>
          <w:lang w:val="fr-CA"/>
        </w:rPr>
        <w:t xml:space="preserve">, le dépannage du </w:t>
      </w:r>
      <w:r w:rsidR="00EF7E27" w:rsidRPr="00722A3D">
        <w:rPr>
          <w:rFonts w:ascii="Arial" w:hAnsi="Arial" w:cs="Arial"/>
          <w:i/>
          <w:sz w:val="19"/>
          <w:szCs w:val="19"/>
          <w:lang w:val="fr-CA"/>
        </w:rPr>
        <w:t>CPE</w:t>
      </w:r>
      <w:r w:rsidR="00EF7E27" w:rsidRPr="00722A3D">
        <w:rPr>
          <w:rFonts w:ascii="Arial" w:hAnsi="Arial" w:cs="Arial"/>
          <w:sz w:val="19"/>
          <w:szCs w:val="19"/>
          <w:lang w:val="fr-CA"/>
        </w:rPr>
        <w:t xml:space="preserve">, </w:t>
      </w:r>
      <w:r w:rsidR="00D901CD" w:rsidRPr="00722A3D">
        <w:rPr>
          <w:rFonts w:ascii="Arial" w:hAnsi="Arial" w:cs="Arial"/>
          <w:sz w:val="19"/>
          <w:szCs w:val="19"/>
          <w:lang w:val="fr-CA"/>
        </w:rPr>
        <w:t xml:space="preserve">le dépannage de stations ou </w:t>
      </w:r>
      <w:r w:rsidR="004247D8" w:rsidRPr="00722A3D">
        <w:rPr>
          <w:rFonts w:ascii="Arial" w:hAnsi="Arial" w:cs="Arial"/>
          <w:sz w:val="19"/>
          <w:szCs w:val="19"/>
          <w:lang w:val="fr-CA"/>
        </w:rPr>
        <w:t xml:space="preserve">la résolution </w:t>
      </w:r>
      <w:r w:rsidR="00D901CD" w:rsidRPr="00722A3D">
        <w:rPr>
          <w:rFonts w:ascii="Arial" w:hAnsi="Arial" w:cs="Arial"/>
          <w:sz w:val="19"/>
          <w:szCs w:val="19"/>
          <w:lang w:val="fr-CA"/>
        </w:rPr>
        <w:t>de problèmes au-delà de l’emplacement des nouveaux systèmes desservi</w:t>
      </w:r>
      <w:r w:rsidR="004247D8" w:rsidRPr="00722A3D">
        <w:rPr>
          <w:rFonts w:ascii="Arial" w:hAnsi="Arial" w:cs="Arial"/>
          <w:sz w:val="19"/>
          <w:szCs w:val="19"/>
          <w:lang w:val="fr-CA"/>
        </w:rPr>
        <w:t>s</w:t>
      </w:r>
      <w:r w:rsidR="00D901CD" w:rsidRPr="00722A3D">
        <w:rPr>
          <w:rFonts w:ascii="Arial" w:hAnsi="Arial" w:cs="Arial"/>
          <w:sz w:val="19"/>
          <w:szCs w:val="19"/>
          <w:lang w:val="fr-CA"/>
        </w:rPr>
        <w:t>.</w:t>
      </w:r>
      <w:bookmarkStart w:id="74" w:name="lt_pId103"/>
      <w:bookmarkEnd w:id="73"/>
      <w:r w:rsidR="00D901CD" w:rsidRPr="00722A3D">
        <w:rPr>
          <w:rFonts w:ascii="Arial" w:hAnsi="Arial" w:cs="Arial"/>
          <w:sz w:val="19"/>
          <w:szCs w:val="19"/>
          <w:lang w:val="fr-CA"/>
        </w:rPr>
        <w:t xml:space="preserve"> </w:t>
      </w:r>
      <w:r w:rsidR="00DA08C1" w:rsidRPr="00722A3D">
        <w:rPr>
          <w:rFonts w:ascii="Arial" w:hAnsi="Arial" w:cs="Arial"/>
          <w:sz w:val="19"/>
          <w:szCs w:val="19"/>
          <w:lang w:val="fr-CA"/>
        </w:rPr>
        <w:t xml:space="preserve">Les demandes de modification du travail ou les travaux supplémentaires requis seront assujettis aux mêmes modalités que celles du </w:t>
      </w:r>
      <w:r w:rsidR="00DA08C1" w:rsidRPr="00722A3D">
        <w:rPr>
          <w:rFonts w:ascii="Arial" w:hAnsi="Arial" w:cs="Arial"/>
          <w:i/>
          <w:sz w:val="19"/>
          <w:szCs w:val="19"/>
          <w:lang w:val="fr-CA"/>
        </w:rPr>
        <w:t>contrat</w:t>
      </w:r>
      <w:r w:rsidR="00DA08C1" w:rsidRPr="00722A3D">
        <w:rPr>
          <w:rFonts w:ascii="Arial" w:hAnsi="Arial" w:cs="Arial"/>
          <w:sz w:val="19"/>
          <w:szCs w:val="19"/>
          <w:lang w:val="fr-CA"/>
        </w:rPr>
        <w:t xml:space="preserve"> et entraîneront des </w:t>
      </w:r>
      <w:r w:rsidR="00D901CD" w:rsidRPr="00722A3D">
        <w:rPr>
          <w:rFonts w:ascii="Arial" w:hAnsi="Arial" w:cs="Arial"/>
          <w:sz w:val="19"/>
          <w:szCs w:val="19"/>
          <w:lang w:val="fr-CA"/>
        </w:rPr>
        <w:t xml:space="preserve">frais supplémentaires par </w:t>
      </w:r>
      <w:r w:rsidR="00BF55FA" w:rsidRPr="00722A3D">
        <w:rPr>
          <w:rFonts w:ascii="Arial" w:hAnsi="Arial" w:cs="Arial"/>
          <w:sz w:val="19"/>
          <w:szCs w:val="19"/>
          <w:lang w:val="fr-CA"/>
        </w:rPr>
        <w:t xml:space="preserve">modification, comme il sera indiqué plus en détail dans une </w:t>
      </w:r>
      <w:r w:rsidR="00BF55FA" w:rsidRPr="00722A3D">
        <w:rPr>
          <w:rFonts w:ascii="Arial" w:hAnsi="Arial" w:cs="Arial"/>
          <w:i/>
          <w:sz w:val="19"/>
          <w:szCs w:val="19"/>
          <w:lang w:val="fr-CA"/>
        </w:rPr>
        <w:t>demande de service</w:t>
      </w:r>
      <w:r w:rsidR="00BF55FA" w:rsidRPr="00722A3D">
        <w:rPr>
          <w:rFonts w:ascii="Arial" w:hAnsi="Arial" w:cs="Arial"/>
          <w:sz w:val="19"/>
          <w:szCs w:val="19"/>
          <w:lang w:val="fr-CA"/>
        </w:rPr>
        <w:t>.</w:t>
      </w:r>
      <w:bookmarkEnd w:id="74"/>
    </w:p>
    <w:p w:rsidR="00912B7C" w:rsidRPr="00722A3D" w:rsidRDefault="00242271" w:rsidP="000B4823">
      <w:pPr>
        <w:pStyle w:val="ListParagraph"/>
        <w:numPr>
          <w:ilvl w:val="0"/>
          <w:numId w:val="15"/>
        </w:numPr>
        <w:tabs>
          <w:tab w:val="left" w:pos="-1440"/>
          <w:tab w:val="left" w:pos="-720"/>
          <w:tab w:val="left" w:pos="357"/>
        </w:tabs>
        <w:suppressAutoHyphens/>
        <w:spacing w:after="0"/>
        <w:ind w:left="90" w:right="425" w:firstLine="0"/>
        <w:jc w:val="both"/>
        <w:rPr>
          <w:rFonts w:ascii="Arial" w:hAnsi="Arial" w:cs="Arial"/>
          <w:b/>
          <w:color w:val="000000"/>
          <w:sz w:val="19"/>
          <w:szCs w:val="19"/>
          <w:lang w:val="fr-CA"/>
        </w:rPr>
      </w:pPr>
      <w:bookmarkStart w:id="75" w:name="lt_pId105"/>
      <w:r w:rsidRPr="00722A3D">
        <w:rPr>
          <w:rFonts w:ascii="Arial" w:hAnsi="Arial" w:cs="Arial"/>
          <w:b/>
          <w:color w:val="000000"/>
          <w:sz w:val="19"/>
          <w:szCs w:val="19"/>
          <w:lang w:val="fr-CA"/>
        </w:rPr>
        <w:t>RESPONSABILITÉS DU CLIENT ET SUPPOSITIONS RELATIVES AUX SERVICES</w:t>
      </w:r>
      <w:bookmarkEnd w:id="75"/>
    </w:p>
    <w:p w:rsidR="00912B7C" w:rsidRPr="00722A3D" w:rsidRDefault="0050246A" w:rsidP="000B4823">
      <w:pPr>
        <w:tabs>
          <w:tab w:val="left" w:pos="-1440"/>
          <w:tab w:val="left" w:pos="-720"/>
          <w:tab w:val="left" w:pos="0"/>
          <w:tab w:val="left" w:pos="2160"/>
        </w:tabs>
        <w:suppressAutoHyphens/>
        <w:spacing w:after="0"/>
        <w:ind w:right="425"/>
        <w:jc w:val="both"/>
        <w:rPr>
          <w:rFonts w:ascii="Arial" w:eastAsia="Times New Roman" w:hAnsi="Arial" w:cs="Arial"/>
          <w:spacing w:val="-3"/>
          <w:sz w:val="20"/>
          <w:szCs w:val="20"/>
          <w:lang w:val="fr-CA"/>
        </w:rPr>
      </w:pPr>
    </w:p>
    <w:p w:rsidR="00C92DD2" w:rsidRPr="00722A3D" w:rsidRDefault="00EF7E27" w:rsidP="000B4823">
      <w:pPr>
        <w:pStyle w:val="ListParagraph"/>
        <w:tabs>
          <w:tab w:val="left" w:pos="1701"/>
        </w:tabs>
        <w:ind w:left="851" w:right="425" w:hanging="567"/>
        <w:jc w:val="both"/>
        <w:rPr>
          <w:rFonts w:ascii="Arial" w:hAnsi="Arial" w:cs="Arial"/>
          <w:sz w:val="19"/>
          <w:szCs w:val="19"/>
          <w:lang w:val="fr-CA"/>
        </w:rPr>
      </w:pPr>
      <w:r w:rsidRPr="00722A3D">
        <w:rPr>
          <w:rFonts w:ascii="Arial" w:hAnsi="Arial" w:cs="Arial"/>
          <w:sz w:val="19"/>
          <w:szCs w:val="19"/>
          <w:lang w:val="fr-CA"/>
        </w:rPr>
        <w:t>4.1</w:t>
      </w:r>
      <w:r w:rsidRPr="00722A3D">
        <w:rPr>
          <w:rFonts w:ascii="Arial" w:hAnsi="Arial" w:cs="Arial"/>
          <w:sz w:val="19"/>
          <w:szCs w:val="19"/>
          <w:lang w:val="fr-CA"/>
        </w:rPr>
        <w:tab/>
      </w:r>
      <w:bookmarkStart w:id="76" w:name="lt_pId107"/>
      <w:r w:rsidR="00D5275A" w:rsidRPr="00722A3D">
        <w:rPr>
          <w:rFonts w:ascii="Arial" w:hAnsi="Arial" w:cs="Arial"/>
          <w:sz w:val="19"/>
          <w:szCs w:val="19"/>
          <w:lang w:val="fr-CA"/>
        </w:rPr>
        <w:t>Puisqu’</w:t>
      </w:r>
      <w:r w:rsidR="00D5275A" w:rsidRPr="00722A3D">
        <w:rPr>
          <w:rFonts w:ascii="Arial" w:hAnsi="Arial" w:cs="Arial"/>
          <w:i/>
          <w:sz w:val="19"/>
          <w:szCs w:val="19"/>
          <w:lang w:val="fr-CA"/>
        </w:rPr>
        <w:t>Allstream</w:t>
      </w:r>
      <w:r w:rsidR="00D5275A" w:rsidRPr="00722A3D">
        <w:rPr>
          <w:rFonts w:ascii="Arial" w:hAnsi="Arial" w:cs="Arial"/>
          <w:sz w:val="19"/>
          <w:szCs w:val="19"/>
          <w:lang w:val="fr-CA"/>
        </w:rPr>
        <w:t xml:space="preserve"> réutilisera l’infrastructure de câblage et de fils existante, le </w:t>
      </w:r>
      <w:r w:rsidR="00D5275A" w:rsidRPr="00722A3D">
        <w:rPr>
          <w:rFonts w:ascii="Arial" w:hAnsi="Arial" w:cs="Arial"/>
          <w:i/>
          <w:sz w:val="19"/>
          <w:szCs w:val="19"/>
          <w:lang w:val="fr-CA"/>
        </w:rPr>
        <w:t>client</w:t>
      </w:r>
      <w:r w:rsidR="00D5275A" w:rsidRPr="00722A3D">
        <w:rPr>
          <w:rFonts w:ascii="Arial" w:hAnsi="Arial" w:cs="Arial"/>
          <w:sz w:val="19"/>
          <w:szCs w:val="19"/>
          <w:lang w:val="fr-CA"/>
        </w:rPr>
        <w:t xml:space="preserve"> doit s’assurer que tous les câbles sont correctement étiquetés aux deux extrémités.</w:t>
      </w:r>
      <w:bookmarkEnd w:id="76"/>
      <w:r w:rsidRPr="00722A3D">
        <w:rPr>
          <w:rFonts w:ascii="Arial" w:hAnsi="Arial" w:cs="Arial"/>
          <w:sz w:val="19"/>
          <w:szCs w:val="19"/>
          <w:lang w:val="fr-CA"/>
        </w:rPr>
        <w:t xml:space="preserve"> </w:t>
      </w:r>
      <w:bookmarkStart w:id="77" w:name="lt_pId108"/>
      <w:r w:rsidRPr="00722A3D">
        <w:rPr>
          <w:rFonts w:ascii="Arial" w:hAnsi="Arial" w:cs="Arial"/>
          <w:sz w:val="19"/>
          <w:szCs w:val="19"/>
          <w:lang w:val="fr-CA"/>
        </w:rPr>
        <w:t xml:space="preserve">Tout câblage qui ne convient pas à la transmission doit être remplacé aux frais du </w:t>
      </w:r>
      <w:r w:rsidRPr="00722A3D">
        <w:rPr>
          <w:rFonts w:ascii="Arial" w:hAnsi="Arial" w:cs="Arial"/>
          <w:i/>
          <w:sz w:val="19"/>
          <w:szCs w:val="19"/>
          <w:lang w:val="fr-CA"/>
        </w:rPr>
        <w:t>client</w:t>
      </w:r>
      <w:r w:rsidRPr="00722A3D">
        <w:rPr>
          <w:rFonts w:ascii="Arial" w:hAnsi="Arial" w:cs="Arial"/>
          <w:sz w:val="19"/>
          <w:szCs w:val="19"/>
          <w:lang w:val="fr-CA"/>
        </w:rPr>
        <w:t xml:space="preserve"> avant l’installation des </w:t>
      </w:r>
      <w:r w:rsidRPr="00722A3D">
        <w:rPr>
          <w:rFonts w:ascii="Arial" w:hAnsi="Arial" w:cs="Arial"/>
          <w:i/>
          <w:sz w:val="19"/>
          <w:szCs w:val="19"/>
          <w:lang w:val="fr-CA"/>
        </w:rPr>
        <w:t>services</w:t>
      </w:r>
      <w:r w:rsidRPr="00722A3D">
        <w:rPr>
          <w:rFonts w:ascii="Arial" w:hAnsi="Arial" w:cs="Arial"/>
          <w:sz w:val="19"/>
          <w:szCs w:val="19"/>
          <w:lang w:val="fr-CA"/>
        </w:rPr>
        <w:t>.</w:t>
      </w:r>
      <w:bookmarkEnd w:id="77"/>
    </w:p>
    <w:p w:rsidR="00C92DD2" w:rsidRPr="00722A3D" w:rsidRDefault="0050246A" w:rsidP="000B4823">
      <w:pPr>
        <w:pStyle w:val="ListParagraph"/>
        <w:tabs>
          <w:tab w:val="left" w:pos="-1440"/>
          <w:tab w:val="left" w:pos="-720"/>
          <w:tab w:val="left" w:pos="720"/>
          <w:tab w:val="left" w:pos="1701"/>
        </w:tabs>
        <w:suppressAutoHyphens/>
        <w:spacing w:after="0"/>
        <w:ind w:left="851" w:right="425" w:hanging="567"/>
        <w:jc w:val="both"/>
        <w:rPr>
          <w:rFonts w:ascii="Arial" w:eastAsia="Times New Roman" w:hAnsi="Arial" w:cs="Arial"/>
          <w:spacing w:val="-3"/>
          <w:sz w:val="20"/>
          <w:szCs w:val="20"/>
          <w:lang w:val="fr-CA"/>
        </w:rPr>
      </w:pPr>
    </w:p>
    <w:p w:rsidR="00574679" w:rsidRPr="00722A3D" w:rsidRDefault="00EF7E27" w:rsidP="000B4823">
      <w:pPr>
        <w:tabs>
          <w:tab w:val="left" w:pos="-1440"/>
          <w:tab w:val="left" w:pos="-720"/>
          <w:tab w:val="left" w:pos="1701"/>
        </w:tabs>
        <w:suppressAutoHyphens/>
        <w:spacing w:after="0"/>
        <w:ind w:left="851" w:right="425" w:hanging="567"/>
        <w:jc w:val="both"/>
        <w:rPr>
          <w:rFonts w:ascii="Arial" w:hAnsi="Arial" w:cs="Arial"/>
          <w:sz w:val="19"/>
          <w:szCs w:val="19"/>
          <w:lang w:val="fr-CA"/>
        </w:rPr>
      </w:pPr>
      <w:r w:rsidRPr="00722A3D">
        <w:rPr>
          <w:rFonts w:ascii="Arial" w:hAnsi="Arial" w:cs="Arial"/>
          <w:sz w:val="19"/>
          <w:szCs w:val="19"/>
          <w:lang w:val="fr-CA"/>
        </w:rPr>
        <w:t>4.2</w:t>
      </w:r>
      <w:r w:rsidR="00BF55FA" w:rsidRPr="00722A3D">
        <w:rPr>
          <w:rFonts w:ascii="Arial" w:hAnsi="Arial" w:cs="Arial"/>
          <w:sz w:val="19"/>
          <w:szCs w:val="19"/>
          <w:lang w:val="fr-CA"/>
        </w:rPr>
        <w:tab/>
      </w:r>
      <w:bookmarkStart w:id="78" w:name="lt_pId110"/>
      <w:r w:rsidR="00BF55FA" w:rsidRPr="00722A3D">
        <w:rPr>
          <w:rFonts w:ascii="Arial" w:hAnsi="Arial" w:cs="Arial"/>
          <w:sz w:val="19"/>
          <w:szCs w:val="19"/>
          <w:lang w:val="fr-CA"/>
        </w:rPr>
        <w:t xml:space="preserve">Pour les </w:t>
      </w:r>
      <w:r w:rsidR="00BF55FA" w:rsidRPr="00B74C7D">
        <w:rPr>
          <w:rFonts w:ascii="Arial" w:hAnsi="Arial" w:cs="Arial"/>
          <w:sz w:val="19"/>
          <w:szCs w:val="19"/>
          <w:lang w:val="fr-CA"/>
        </w:rPr>
        <w:t>clients</w:t>
      </w:r>
      <w:r w:rsidR="00BF55FA" w:rsidRPr="00722A3D">
        <w:rPr>
          <w:rFonts w:ascii="Arial" w:hAnsi="Arial" w:cs="Arial"/>
          <w:sz w:val="19"/>
          <w:szCs w:val="19"/>
          <w:lang w:val="fr-CA"/>
        </w:rPr>
        <w:t xml:space="preserve"> qui utilisent une méthode d’accès spécialisé au réseau fournie par </w:t>
      </w:r>
      <w:r w:rsidRPr="00722A3D">
        <w:rPr>
          <w:rFonts w:ascii="Arial" w:hAnsi="Arial" w:cs="Arial"/>
          <w:i/>
          <w:sz w:val="19"/>
          <w:szCs w:val="19"/>
          <w:lang w:val="fr-CA"/>
        </w:rPr>
        <w:t>Allstream</w:t>
      </w:r>
      <w:r w:rsidR="00BF55FA" w:rsidRPr="00722A3D">
        <w:rPr>
          <w:rFonts w:ascii="Arial" w:hAnsi="Arial" w:cs="Arial"/>
          <w:sz w:val="19"/>
          <w:szCs w:val="19"/>
          <w:lang w:val="fr-CA"/>
        </w:rPr>
        <w:t xml:space="preserve"> à au moins un </w:t>
      </w:r>
      <w:r w:rsidRPr="00722A3D">
        <w:rPr>
          <w:rFonts w:ascii="Arial" w:hAnsi="Arial" w:cs="Arial"/>
          <w:sz w:val="19"/>
          <w:szCs w:val="19"/>
          <w:lang w:val="fr-CA"/>
        </w:rPr>
        <w:t>(1)</w:t>
      </w:r>
      <w:r w:rsidR="00BF55FA" w:rsidRPr="00722A3D">
        <w:rPr>
          <w:rFonts w:ascii="Arial" w:hAnsi="Arial" w:cs="Arial"/>
          <w:sz w:val="19"/>
          <w:szCs w:val="19"/>
          <w:lang w:val="fr-CA"/>
        </w:rPr>
        <w:t xml:space="preserve"> point de </w:t>
      </w:r>
      <w:r w:rsidRPr="00722A3D">
        <w:rPr>
          <w:rFonts w:ascii="Arial" w:hAnsi="Arial" w:cs="Arial"/>
          <w:sz w:val="19"/>
          <w:szCs w:val="19"/>
          <w:lang w:val="fr-CA"/>
        </w:rPr>
        <w:t>d</w:t>
      </w:r>
      <w:r w:rsidR="00BF55FA" w:rsidRPr="00722A3D">
        <w:rPr>
          <w:rFonts w:ascii="Arial" w:hAnsi="Arial" w:cs="Arial"/>
          <w:sz w:val="19"/>
          <w:szCs w:val="19"/>
          <w:lang w:val="fr-CA"/>
        </w:rPr>
        <w:t>é</w:t>
      </w:r>
      <w:r w:rsidRPr="00722A3D">
        <w:rPr>
          <w:rFonts w:ascii="Arial" w:hAnsi="Arial" w:cs="Arial"/>
          <w:sz w:val="19"/>
          <w:szCs w:val="19"/>
          <w:lang w:val="fr-CA"/>
        </w:rPr>
        <w:t xml:space="preserve">marcation </w:t>
      </w:r>
      <w:r w:rsidR="00BF55FA" w:rsidRPr="00722A3D">
        <w:rPr>
          <w:rFonts w:ascii="Arial" w:hAnsi="Arial" w:cs="Arial"/>
          <w:sz w:val="19"/>
          <w:szCs w:val="19"/>
          <w:lang w:val="fr-CA"/>
        </w:rPr>
        <w:t>à leurs installations</w:t>
      </w:r>
      <w:r w:rsidRPr="00722A3D">
        <w:rPr>
          <w:rFonts w:ascii="Arial" w:hAnsi="Arial" w:cs="Arial"/>
          <w:sz w:val="19"/>
          <w:szCs w:val="19"/>
          <w:lang w:val="fr-CA"/>
        </w:rPr>
        <w:t>.</w:t>
      </w:r>
      <w:bookmarkEnd w:id="78"/>
      <w:r w:rsidRPr="00722A3D">
        <w:rPr>
          <w:rFonts w:ascii="Arial" w:hAnsi="Arial" w:cs="Arial"/>
          <w:sz w:val="19"/>
          <w:szCs w:val="19"/>
          <w:lang w:val="fr-CA"/>
        </w:rPr>
        <w:t xml:space="preserve"> </w:t>
      </w:r>
      <w:bookmarkStart w:id="79" w:name="lt_pId111"/>
      <w:r w:rsidR="00BF55FA" w:rsidRPr="00722A3D">
        <w:rPr>
          <w:rFonts w:ascii="Arial" w:hAnsi="Arial" w:cs="Arial"/>
          <w:sz w:val="19"/>
          <w:szCs w:val="19"/>
          <w:lang w:val="fr-CA"/>
        </w:rPr>
        <w:t xml:space="preserve">Des installations supplémentaires peuvent combiner une méthode d’accès spécialisé au réseau fournie par </w:t>
      </w:r>
      <w:r w:rsidR="00BF55FA" w:rsidRPr="00722A3D">
        <w:rPr>
          <w:rFonts w:ascii="Arial" w:hAnsi="Arial" w:cs="Arial"/>
          <w:i/>
          <w:sz w:val="19"/>
          <w:szCs w:val="19"/>
          <w:lang w:val="fr-CA"/>
        </w:rPr>
        <w:t>Allstream</w:t>
      </w:r>
      <w:r w:rsidR="00BF55FA" w:rsidRPr="00722A3D">
        <w:rPr>
          <w:rFonts w:ascii="Arial" w:hAnsi="Arial" w:cs="Arial"/>
          <w:sz w:val="19"/>
          <w:szCs w:val="19"/>
          <w:lang w:val="fr-CA"/>
        </w:rPr>
        <w:t xml:space="preserve"> et une méthode d’accès par l’Internet public </w:t>
      </w:r>
      <w:r w:rsidRPr="00722A3D">
        <w:rPr>
          <w:rFonts w:ascii="Arial" w:hAnsi="Arial" w:cs="Arial"/>
          <w:sz w:val="19"/>
          <w:szCs w:val="19"/>
          <w:lang w:val="fr-CA"/>
        </w:rPr>
        <w:t>(</w:t>
      </w:r>
      <w:r w:rsidR="00BF55FA" w:rsidRPr="00722A3D">
        <w:rPr>
          <w:rFonts w:ascii="Arial" w:hAnsi="Arial" w:cs="Arial"/>
          <w:sz w:val="19"/>
          <w:szCs w:val="19"/>
          <w:lang w:val="fr-CA"/>
        </w:rPr>
        <w:t>par contournement [OTT]</w:t>
      </w:r>
      <w:r w:rsidRPr="00722A3D">
        <w:rPr>
          <w:rFonts w:ascii="Arial" w:hAnsi="Arial" w:cs="Arial"/>
          <w:sz w:val="19"/>
          <w:szCs w:val="19"/>
          <w:lang w:val="fr-CA"/>
        </w:rPr>
        <w:t>)</w:t>
      </w:r>
      <w:r w:rsidR="00BF55FA" w:rsidRPr="00722A3D">
        <w:rPr>
          <w:rFonts w:ascii="Arial" w:hAnsi="Arial" w:cs="Arial"/>
          <w:sz w:val="19"/>
          <w:szCs w:val="19"/>
          <w:lang w:val="fr-CA"/>
        </w:rPr>
        <w:t xml:space="preserve"> pour la prise en </w:t>
      </w:r>
      <w:r w:rsidR="00BF55FA" w:rsidRPr="00722A3D">
        <w:rPr>
          <w:rFonts w:ascii="Arial" w:hAnsi="Arial" w:cs="Arial"/>
          <w:sz w:val="19"/>
          <w:szCs w:val="19"/>
          <w:lang w:val="fr-CA"/>
        </w:rPr>
        <w:lastRenderedPageBreak/>
        <w:t xml:space="preserve">charge des dispositifs de télétravail </w:t>
      </w:r>
      <w:bookmarkStart w:id="80" w:name="lt_pId112"/>
      <w:bookmarkEnd w:id="79"/>
      <w:r w:rsidRPr="00722A3D">
        <w:rPr>
          <w:rFonts w:ascii="Arial" w:hAnsi="Arial" w:cs="Arial"/>
          <w:sz w:val="19"/>
          <w:szCs w:val="19"/>
          <w:lang w:val="fr-CA"/>
        </w:rPr>
        <w:t>(</w:t>
      </w:r>
      <w:r w:rsidR="00BF55FA" w:rsidRPr="00722A3D">
        <w:rPr>
          <w:rFonts w:ascii="Arial" w:hAnsi="Arial" w:cs="Arial"/>
          <w:sz w:val="19"/>
          <w:szCs w:val="19"/>
          <w:lang w:val="fr-CA"/>
        </w:rPr>
        <w:t xml:space="preserve">un </w:t>
      </w:r>
      <w:r w:rsidR="00BF55FA" w:rsidRPr="00722A3D">
        <w:rPr>
          <w:rFonts w:ascii="Arial" w:hAnsi="Arial" w:cs="Arial"/>
          <w:i/>
          <w:sz w:val="19"/>
          <w:szCs w:val="19"/>
          <w:lang w:val="fr-CA"/>
        </w:rPr>
        <w:t>dispositif de télétravail</w:t>
      </w:r>
      <w:r w:rsidR="00BF55FA" w:rsidRPr="00722A3D">
        <w:rPr>
          <w:rFonts w:ascii="Arial" w:hAnsi="Arial" w:cs="Arial"/>
          <w:sz w:val="19"/>
          <w:szCs w:val="19"/>
          <w:lang w:val="fr-CA"/>
        </w:rPr>
        <w:t xml:space="preserve"> étant défini comme un appareil </w:t>
      </w:r>
      <w:r w:rsidR="004247D8" w:rsidRPr="00722A3D">
        <w:rPr>
          <w:rFonts w:ascii="Arial" w:hAnsi="Arial" w:cs="Arial"/>
          <w:sz w:val="19"/>
          <w:szCs w:val="19"/>
          <w:lang w:val="fr-CA"/>
        </w:rPr>
        <w:t xml:space="preserve">à un emplacement </w:t>
      </w:r>
      <w:r w:rsidR="00BF55FA" w:rsidRPr="00722A3D">
        <w:rPr>
          <w:rFonts w:ascii="Arial" w:hAnsi="Arial" w:cs="Arial"/>
          <w:sz w:val="19"/>
          <w:szCs w:val="19"/>
          <w:lang w:val="fr-CA"/>
        </w:rPr>
        <w:t xml:space="preserve">relié au </w:t>
      </w:r>
      <w:r w:rsidR="00BF55FA" w:rsidRPr="00722A3D">
        <w:rPr>
          <w:rFonts w:ascii="Arial" w:hAnsi="Arial" w:cs="Arial"/>
          <w:i/>
          <w:sz w:val="19"/>
          <w:szCs w:val="19"/>
          <w:lang w:val="fr-CA"/>
        </w:rPr>
        <w:t>service</w:t>
      </w:r>
      <w:r w:rsidR="00BF55FA" w:rsidRPr="00722A3D">
        <w:rPr>
          <w:rFonts w:ascii="Arial" w:hAnsi="Arial" w:cs="Arial"/>
          <w:sz w:val="19"/>
          <w:szCs w:val="19"/>
          <w:lang w:val="fr-CA"/>
        </w:rPr>
        <w:t xml:space="preserve"> au moyen d’un accès à l’Internet public</w:t>
      </w:r>
      <w:r w:rsidRPr="00722A3D">
        <w:rPr>
          <w:rFonts w:ascii="Arial" w:hAnsi="Arial" w:cs="Arial"/>
          <w:sz w:val="19"/>
          <w:szCs w:val="19"/>
          <w:lang w:val="fr-CA"/>
        </w:rPr>
        <w:t>).</w:t>
      </w:r>
      <w:bookmarkEnd w:id="80"/>
    </w:p>
    <w:p w:rsidR="00D45BFA" w:rsidRPr="00722A3D" w:rsidRDefault="0050246A" w:rsidP="000B4823">
      <w:pPr>
        <w:tabs>
          <w:tab w:val="left" w:pos="-1440"/>
          <w:tab w:val="left" w:pos="-720"/>
          <w:tab w:val="left" w:pos="720"/>
          <w:tab w:val="left" w:pos="1440"/>
        </w:tabs>
        <w:suppressAutoHyphens/>
        <w:spacing w:after="0"/>
        <w:ind w:left="900" w:right="425" w:hanging="540"/>
        <w:jc w:val="both"/>
        <w:rPr>
          <w:rFonts w:ascii="Arial" w:hAnsi="Arial" w:cs="Arial"/>
          <w:sz w:val="19"/>
          <w:szCs w:val="19"/>
          <w:lang w:val="fr-CA"/>
        </w:rPr>
      </w:pPr>
    </w:p>
    <w:p w:rsidR="00BD21CA" w:rsidRPr="00722A3D" w:rsidRDefault="001E0CFF" w:rsidP="000B4823">
      <w:pPr>
        <w:pStyle w:val="ListParagraph"/>
        <w:numPr>
          <w:ilvl w:val="2"/>
          <w:numId w:val="27"/>
        </w:numPr>
        <w:tabs>
          <w:tab w:val="left" w:pos="-1440"/>
          <w:tab w:val="left" w:pos="-720"/>
        </w:tabs>
        <w:suppressAutoHyphens/>
        <w:spacing w:after="0"/>
        <w:ind w:left="1418" w:right="425" w:hanging="567"/>
        <w:jc w:val="both"/>
        <w:rPr>
          <w:rFonts w:ascii="Arial" w:hAnsi="Arial" w:cs="Arial"/>
          <w:sz w:val="19"/>
          <w:szCs w:val="19"/>
          <w:lang w:val="fr-CA"/>
        </w:rPr>
      </w:pPr>
      <w:bookmarkStart w:id="81" w:name="lt_pId113"/>
      <w:r w:rsidRPr="00722A3D">
        <w:rPr>
          <w:rFonts w:ascii="Arial" w:hAnsi="Arial" w:cs="Arial"/>
          <w:sz w:val="19"/>
          <w:szCs w:val="19"/>
          <w:lang w:val="fr-CA"/>
        </w:rPr>
        <w:t xml:space="preserve">Si le </w:t>
      </w:r>
      <w:r w:rsidRPr="00722A3D">
        <w:rPr>
          <w:rFonts w:ascii="Arial" w:hAnsi="Arial" w:cs="Arial"/>
          <w:i/>
          <w:sz w:val="19"/>
          <w:szCs w:val="19"/>
          <w:lang w:val="fr-CA"/>
        </w:rPr>
        <w:t>client</w:t>
      </w:r>
      <w:r w:rsidRPr="00722A3D">
        <w:rPr>
          <w:rFonts w:ascii="Arial" w:hAnsi="Arial" w:cs="Arial"/>
          <w:sz w:val="19"/>
          <w:szCs w:val="19"/>
          <w:lang w:val="fr-CA"/>
        </w:rPr>
        <w:t xml:space="preserve"> choisit d’utiliser l’Internet public pour l’accès des </w:t>
      </w:r>
      <w:r w:rsidRPr="00722A3D">
        <w:rPr>
          <w:rFonts w:ascii="Arial" w:hAnsi="Arial" w:cs="Arial"/>
          <w:i/>
          <w:sz w:val="19"/>
          <w:szCs w:val="19"/>
          <w:lang w:val="fr-CA"/>
        </w:rPr>
        <w:t>dispositifs de télétravail</w:t>
      </w:r>
      <w:r w:rsidRPr="00722A3D">
        <w:rPr>
          <w:rFonts w:ascii="Arial" w:hAnsi="Arial" w:cs="Arial"/>
          <w:sz w:val="19"/>
          <w:szCs w:val="19"/>
          <w:lang w:val="fr-CA"/>
        </w:rPr>
        <w:t>, il doit avoir acheté un accès Internet d’une largeur de bande suffisante pour prendre en charge le trafic de voix total en plus de son trafic de données</w:t>
      </w:r>
      <w:r w:rsidR="00EF7E27" w:rsidRPr="00722A3D">
        <w:rPr>
          <w:rFonts w:ascii="Arial" w:hAnsi="Arial" w:cs="Arial"/>
          <w:sz w:val="19"/>
          <w:szCs w:val="19"/>
          <w:lang w:val="fr-CA"/>
        </w:rPr>
        <w:t>.</w:t>
      </w:r>
      <w:bookmarkEnd w:id="81"/>
      <w:r w:rsidR="00EF7E27" w:rsidRPr="00722A3D">
        <w:rPr>
          <w:rFonts w:ascii="Arial" w:hAnsi="Arial" w:cs="Arial"/>
          <w:sz w:val="19"/>
          <w:szCs w:val="19"/>
          <w:lang w:val="fr-CA"/>
        </w:rPr>
        <w:t xml:space="preserve"> </w:t>
      </w:r>
      <w:bookmarkStart w:id="82" w:name="lt_pId114"/>
      <w:r w:rsidRPr="00722A3D">
        <w:rPr>
          <w:rFonts w:ascii="Arial" w:hAnsi="Arial" w:cs="Arial"/>
          <w:sz w:val="19"/>
          <w:szCs w:val="19"/>
          <w:lang w:val="fr-CA"/>
        </w:rPr>
        <w:t xml:space="preserve">Un </w:t>
      </w:r>
      <w:r w:rsidR="00EF7E27" w:rsidRPr="00722A3D">
        <w:rPr>
          <w:rFonts w:ascii="Arial" w:hAnsi="Arial" w:cs="Arial"/>
          <w:sz w:val="19"/>
          <w:szCs w:val="19"/>
          <w:lang w:val="fr-CA"/>
        </w:rPr>
        <w:t xml:space="preserve">maximum </w:t>
      </w:r>
      <w:r w:rsidRPr="00722A3D">
        <w:rPr>
          <w:rFonts w:ascii="Arial" w:hAnsi="Arial" w:cs="Arial"/>
          <w:sz w:val="19"/>
          <w:szCs w:val="19"/>
          <w:lang w:val="fr-CA"/>
        </w:rPr>
        <w:t xml:space="preserve">de </w:t>
      </w:r>
      <w:r w:rsidR="00EF7E27" w:rsidRPr="00722A3D">
        <w:rPr>
          <w:rFonts w:ascii="Arial" w:hAnsi="Arial" w:cs="Arial"/>
          <w:sz w:val="19"/>
          <w:szCs w:val="19"/>
          <w:lang w:val="fr-CA"/>
        </w:rPr>
        <w:t>14</w:t>
      </w:r>
      <w:r w:rsidRPr="00722A3D">
        <w:rPr>
          <w:rFonts w:ascii="Arial" w:hAnsi="Arial" w:cs="Arial"/>
          <w:sz w:val="19"/>
          <w:szCs w:val="19"/>
          <w:lang w:val="fr-CA"/>
        </w:rPr>
        <w:t xml:space="preserve"> téléphones est autorisé par </w:t>
      </w:r>
      <w:r w:rsidR="004247D8" w:rsidRPr="00722A3D">
        <w:rPr>
          <w:rFonts w:ascii="Arial" w:hAnsi="Arial" w:cs="Arial"/>
          <w:sz w:val="19"/>
          <w:szCs w:val="19"/>
          <w:lang w:val="fr-CA"/>
        </w:rPr>
        <w:t>emplacement</w:t>
      </w:r>
      <w:r w:rsidRPr="00722A3D">
        <w:rPr>
          <w:rFonts w:ascii="Arial" w:hAnsi="Arial" w:cs="Arial"/>
          <w:sz w:val="19"/>
          <w:szCs w:val="19"/>
          <w:lang w:val="fr-CA"/>
        </w:rPr>
        <w:t xml:space="preserve">. Un </w:t>
      </w:r>
      <w:bookmarkStart w:id="83" w:name="lt_pId115"/>
      <w:bookmarkEnd w:id="82"/>
      <w:r w:rsidRPr="00722A3D">
        <w:rPr>
          <w:rFonts w:ascii="Arial" w:hAnsi="Arial" w:cs="Arial"/>
          <w:sz w:val="19"/>
          <w:szCs w:val="19"/>
          <w:lang w:val="fr-CA"/>
        </w:rPr>
        <w:t xml:space="preserve">débit de chargement en amont d’au moins </w:t>
      </w:r>
      <w:r w:rsidR="00EF7E27" w:rsidRPr="00722A3D">
        <w:rPr>
          <w:rFonts w:ascii="Arial" w:hAnsi="Arial" w:cs="Arial"/>
          <w:sz w:val="19"/>
          <w:szCs w:val="19"/>
          <w:lang w:val="fr-CA"/>
        </w:rPr>
        <w:t>5</w:t>
      </w:r>
      <w:r w:rsidRPr="00722A3D">
        <w:rPr>
          <w:rFonts w:ascii="Arial" w:hAnsi="Arial" w:cs="Arial"/>
          <w:sz w:val="19"/>
          <w:szCs w:val="19"/>
          <w:lang w:val="fr-CA"/>
        </w:rPr>
        <w:t> </w:t>
      </w:r>
      <w:r w:rsidR="00EF7E27" w:rsidRPr="00722A3D">
        <w:rPr>
          <w:rFonts w:ascii="Arial" w:hAnsi="Arial" w:cs="Arial"/>
          <w:sz w:val="19"/>
          <w:szCs w:val="19"/>
          <w:lang w:val="fr-CA"/>
        </w:rPr>
        <w:t>Mb</w:t>
      </w:r>
      <w:r w:rsidRPr="00722A3D">
        <w:rPr>
          <w:rFonts w:ascii="Arial" w:hAnsi="Arial" w:cs="Arial"/>
          <w:sz w:val="19"/>
          <w:szCs w:val="19"/>
          <w:lang w:val="fr-CA"/>
        </w:rPr>
        <w:t>it/s</w:t>
      </w:r>
      <w:r w:rsidR="00EF7E27" w:rsidRPr="00722A3D">
        <w:rPr>
          <w:rFonts w:ascii="Arial" w:hAnsi="Arial" w:cs="Arial"/>
          <w:sz w:val="19"/>
          <w:szCs w:val="19"/>
          <w:lang w:val="fr-CA"/>
        </w:rPr>
        <w:t xml:space="preserve"> </w:t>
      </w:r>
      <w:r w:rsidRPr="00722A3D">
        <w:rPr>
          <w:rFonts w:ascii="Arial" w:hAnsi="Arial" w:cs="Arial"/>
          <w:sz w:val="19"/>
          <w:szCs w:val="19"/>
          <w:lang w:val="fr-CA"/>
        </w:rPr>
        <w:t xml:space="preserve">est recommandé pour au plus </w:t>
      </w:r>
      <w:r w:rsidR="00EF7E27" w:rsidRPr="00722A3D">
        <w:rPr>
          <w:rFonts w:ascii="Arial" w:hAnsi="Arial" w:cs="Arial"/>
          <w:sz w:val="19"/>
          <w:szCs w:val="19"/>
          <w:lang w:val="fr-CA"/>
        </w:rPr>
        <w:t>14</w:t>
      </w:r>
      <w:r w:rsidRPr="00722A3D">
        <w:rPr>
          <w:rFonts w:ascii="Arial" w:hAnsi="Arial" w:cs="Arial"/>
          <w:sz w:val="19"/>
          <w:szCs w:val="19"/>
          <w:lang w:val="fr-CA"/>
        </w:rPr>
        <w:t> téléphones</w:t>
      </w:r>
      <w:r w:rsidR="00EF7E27" w:rsidRPr="00722A3D">
        <w:rPr>
          <w:rFonts w:ascii="Arial" w:hAnsi="Arial" w:cs="Arial"/>
          <w:sz w:val="19"/>
          <w:szCs w:val="19"/>
          <w:lang w:val="fr-CA"/>
        </w:rPr>
        <w:t>.</w:t>
      </w:r>
      <w:bookmarkEnd w:id="83"/>
      <w:r w:rsidR="00EF7E27" w:rsidRPr="00722A3D">
        <w:rPr>
          <w:rFonts w:ascii="Arial" w:hAnsi="Arial" w:cs="Arial"/>
          <w:sz w:val="19"/>
          <w:szCs w:val="19"/>
          <w:lang w:val="fr-CA"/>
        </w:rPr>
        <w:t xml:space="preserve"> </w:t>
      </w:r>
    </w:p>
    <w:p w:rsidR="0020657E" w:rsidRPr="00722A3D" w:rsidRDefault="0050246A" w:rsidP="000B4823">
      <w:pPr>
        <w:tabs>
          <w:tab w:val="left" w:pos="-1440"/>
          <w:tab w:val="left" w:pos="-720"/>
        </w:tabs>
        <w:suppressAutoHyphens/>
        <w:spacing w:after="0"/>
        <w:ind w:left="1418" w:right="425" w:hanging="567"/>
        <w:jc w:val="both"/>
        <w:rPr>
          <w:rFonts w:ascii="Arial" w:hAnsi="Arial" w:cs="Arial"/>
          <w:sz w:val="19"/>
          <w:szCs w:val="19"/>
          <w:lang w:val="fr-CA"/>
        </w:rPr>
      </w:pPr>
    </w:p>
    <w:p w:rsidR="00BD21CA" w:rsidRPr="00722A3D" w:rsidRDefault="008117CD" w:rsidP="000B4823">
      <w:pPr>
        <w:pStyle w:val="ListParagraph"/>
        <w:numPr>
          <w:ilvl w:val="2"/>
          <w:numId w:val="27"/>
        </w:numPr>
        <w:tabs>
          <w:tab w:val="left" w:pos="-1440"/>
          <w:tab w:val="left" w:pos="-720"/>
        </w:tabs>
        <w:suppressAutoHyphens/>
        <w:spacing w:after="0"/>
        <w:ind w:left="1418" w:right="425" w:hanging="567"/>
        <w:jc w:val="both"/>
        <w:rPr>
          <w:rFonts w:ascii="Arial" w:hAnsi="Arial" w:cs="Arial"/>
          <w:sz w:val="19"/>
          <w:szCs w:val="19"/>
          <w:lang w:val="fr-CA"/>
        </w:rPr>
      </w:pPr>
      <w:bookmarkStart w:id="84" w:name="lt_pId116"/>
      <w:r w:rsidRPr="00722A3D">
        <w:rPr>
          <w:rFonts w:ascii="Arial" w:hAnsi="Arial" w:cs="Arial"/>
          <w:sz w:val="19"/>
          <w:szCs w:val="19"/>
          <w:lang w:val="fr-CA"/>
        </w:rPr>
        <w:t xml:space="preserve">Le </w:t>
      </w:r>
      <w:r w:rsidR="00FF7380" w:rsidRPr="00722A3D">
        <w:rPr>
          <w:rFonts w:ascii="Arial" w:hAnsi="Arial" w:cs="Arial"/>
          <w:i/>
          <w:sz w:val="19"/>
          <w:szCs w:val="19"/>
          <w:lang w:val="fr-CA"/>
        </w:rPr>
        <w:t>c</w:t>
      </w:r>
      <w:r w:rsidRPr="00722A3D">
        <w:rPr>
          <w:rFonts w:ascii="Arial" w:hAnsi="Arial" w:cs="Arial"/>
          <w:i/>
          <w:sz w:val="19"/>
          <w:szCs w:val="19"/>
          <w:lang w:val="fr-CA"/>
        </w:rPr>
        <w:t>lient</w:t>
      </w:r>
      <w:r w:rsidRPr="00722A3D">
        <w:rPr>
          <w:rFonts w:ascii="Arial" w:hAnsi="Arial" w:cs="Arial"/>
          <w:sz w:val="19"/>
          <w:szCs w:val="19"/>
          <w:lang w:val="fr-CA"/>
        </w:rPr>
        <w:t xml:space="preserve"> est responsable du placement, de l’essai et de la formation des utilisateurs pour tous les </w:t>
      </w:r>
      <w:r w:rsidRPr="00722A3D">
        <w:rPr>
          <w:rFonts w:ascii="Arial" w:hAnsi="Arial" w:cs="Arial"/>
          <w:i/>
          <w:sz w:val="19"/>
          <w:szCs w:val="19"/>
          <w:lang w:val="fr-CA"/>
        </w:rPr>
        <w:t>dispositifs de télétravail</w:t>
      </w:r>
      <w:r w:rsidRPr="00722A3D">
        <w:rPr>
          <w:rFonts w:ascii="Arial" w:hAnsi="Arial" w:cs="Arial"/>
          <w:sz w:val="19"/>
          <w:szCs w:val="19"/>
          <w:lang w:val="fr-CA"/>
        </w:rPr>
        <w:t xml:space="preserve"> </w:t>
      </w:r>
      <w:r w:rsidR="004247D8" w:rsidRPr="00722A3D">
        <w:rPr>
          <w:rFonts w:ascii="Arial" w:hAnsi="Arial" w:cs="Arial"/>
          <w:sz w:val="19"/>
          <w:szCs w:val="19"/>
          <w:lang w:val="fr-CA"/>
        </w:rPr>
        <w:t xml:space="preserve">aux emplacements comptant </w:t>
      </w:r>
      <w:r w:rsidRPr="00722A3D">
        <w:rPr>
          <w:rFonts w:ascii="Arial" w:hAnsi="Arial" w:cs="Arial"/>
          <w:sz w:val="19"/>
          <w:szCs w:val="19"/>
          <w:lang w:val="fr-CA"/>
        </w:rPr>
        <w:t xml:space="preserve">moins de 15 appareils et tous les </w:t>
      </w:r>
      <w:r w:rsidR="004247D8" w:rsidRPr="00722A3D">
        <w:rPr>
          <w:rFonts w:ascii="Arial" w:hAnsi="Arial" w:cs="Arial"/>
          <w:sz w:val="19"/>
          <w:szCs w:val="19"/>
          <w:lang w:val="fr-CA"/>
        </w:rPr>
        <w:t xml:space="preserve">emplacements </w:t>
      </w:r>
      <w:r w:rsidRPr="00722A3D">
        <w:rPr>
          <w:rFonts w:ascii="Arial" w:hAnsi="Arial" w:cs="Arial"/>
          <w:sz w:val="19"/>
          <w:szCs w:val="19"/>
          <w:lang w:val="fr-CA"/>
        </w:rPr>
        <w:t>hors de notre zone de desserte principale</w:t>
      </w:r>
      <w:r w:rsidR="00EF7E27" w:rsidRPr="00722A3D">
        <w:rPr>
          <w:rFonts w:ascii="Arial" w:hAnsi="Arial" w:cs="Arial"/>
          <w:sz w:val="19"/>
          <w:szCs w:val="19"/>
          <w:lang w:val="fr-CA"/>
        </w:rPr>
        <w:t>.</w:t>
      </w:r>
      <w:bookmarkEnd w:id="84"/>
      <w:r w:rsidR="00EF7E27" w:rsidRPr="00722A3D">
        <w:rPr>
          <w:rFonts w:ascii="Arial" w:hAnsi="Arial" w:cs="Arial"/>
          <w:sz w:val="19"/>
          <w:szCs w:val="19"/>
          <w:lang w:val="fr-CA"/>
        </w:rPr>
        <w:t xml:space="preserve"> </w:t>
      </w:r>
      <w:bookmarkStart w:id="85" w:name="lt_pId117"/>
      <w:r w:rsidR="00CE7198" w:rsidRPr="00722A3D">
        <w:rPr>
          <w:rFonts w:ascii="Arial" w:hAnsi="Arial" w:cs="Arial"/>
          <w:sz w:val="19"/>
          <w:szCs w:val="19"/>
          <w:lang w:val="fr-CA"/>
        </w:rPr>
        <w:t xml:space="preserve">Toute installation ou main-d’œuvre nécessaire pour l’entretien et la réparation des </w:t>
      </w:r>
      <w:r w:rsidR="001E0CFF" w:rsidRPr="00722A3D">
        <w:rPr>
          <w:rFonts w:ascii="Arial" w:hAnsi="Arial" w:cs="Arial"/>
          <w:i/>
          <w:sz w:val="19"/>
          <w:szCs w:val="19"/>
          <w:lang w:val="fr-CA"/>
        </w:rPr>
        <w:t>dispositifs de télétravail</w:t>
      </w:r>
      <w:r w:rsidR="001E0CFF" w:rsidRPr="00722A3D">
        <w:rPr>
          <w:rFonts w:ascii="Arial" w:hAnsi="Arial" w:cs="Arial"/>
          <w:sz w:val="19"/>
          <w:szCs w:val="19"/>
          <w:lang w:val="fr-CA"/>
        </w:rPr>
        <w:t xml:space="preserve"> </w:t>
      </w:r>
      <w:r w:rsidR="00CE7198" w:rsidRPr="00722A3D">
        <w:rPr>
          <w:rFonts w:ascii="Arial" w:hAnsi="Arial" w:cs="Arial"/>
          <w:sz w:val="19"/>
          <w:szCs w:val="19"/>
          <w:lang w:val="fr-CA"/>
        </w:rPr>
        <w:t>sera facturée en fonction du temps et du matériel au tarif horaire en vigueur.</w:t>
      </w:r>
      <w:bookmarkEnd w:id="85"/>
      <w:r w:rsidR="00EF7E27" w:rsidRPr="00722A3D">
        <w:rPr>
          <w:rFonts w:ascii="Arial" w:hAnsi="Arial" w:cs="Arial"/>
          <w:sz w:val="19"/>
          <w:szCs w:val="19"/>
          <w:lang w:val="fr-CA"/>
        </w:rPr>
        <w:t xml:space="preserve"> </w:t>
      </w:r>
      <w:bookmarkStart w:id="86" w:name="lt_pId118"/>
      <w:r w:rsidR="001E0CFF" w:rsidRPr="00722A3D">
        <w:rPr>
          <w:rFonts w:ascii="Arial" w:hAnsi="Arial" w:cs="Arial"/>
          <w:sz w:val="19"/>
          <w:szCs w:val="19"/>
          <w:lang w:val="fr-CA"/>
        </w:rPr>
        <w:t xml:space="preserve">Des services professionnels facultatifs pour </w:t>
      </w:r>
      <w:r w:rsidRPr="00722A3D">
        <w:rPr>
          <w:rFonts w:ascii="Arial" w:hAnsi="Arial" w:cs="Arial"/>
          <w:sz w:val="19"/>
          <w:szCs w:val="19"/>
          <w:lang w:val="fr-CA"/>
        </w:rPr>
        <w:t xml:space="preserve">l’installation des </w:t>
      </w:r>
      <w:r w:rsidR="001E0CFF" w:rsidRPr="00722A3D">
        <w:rPr>
          <w:rFonts w:ascii="Arial" w:hAnsi="Arial" w:cs="Arial"/>
          <w:i/>
          <w:sz w:val="19"/>
          <w:szCs w:val="19"/>
          <w:lang w:val="fr-CA"/>
        </w:rPr>
        <w:t>dispositifs de télétravail</w:t>
      </w:r>
      <w:r w:rsidR="001E0CFF" w:rsidRPr="00722A3D">
        <w:rPr>
          <w:rFonts w:ascii="Arial" w:hAnsi="Arial" w:cs="Arial"/>
          <w:sz w:val="19"/>
          <w:szCs w:val="19"/>
          <w:lang w:val="fr-CA"/>
        </w:rPr>
        <w:t xml:space="preserve"> </w:t>
      </w:r>
      <w:r w:rsidRPr="00722A3D">
        <w:rPr>
          <w:rFonts w:ascii="Arial" w:hAnsi="Arial" w:cs="Arial"/>
          <w:sz w:val="19"/>
          <w:szCs w:val="19"/>
          <w:lang w:val="fr-CA"/>
        </w:rPr>
        <w:t>peuvent être ajoutés au moment de la passation du contrat.</w:t>
      </w:r>
      <w:bookmarkEnd w:id="86"/>
      <w:r w:rsidR="00EF7E27" w:rsidRPr="00722A3D">
        <w:rPr>
          <w:rFonts w:ascii="Arial" w:hAnsi="Arial" w:cs="Arial"/>
          <w:sz w:val="19"/>
          <w:szCs w:val="19"/>
          <w:lang w:val="fr-CA"/>
        </w:rPr>
        <w:t xml:space="preserve"> </w:t>
      </w:r>
    </w:p>
    <w:p w:rsidR="00113E0E" w:rsidRPr="00722A3D" w:rsidRDefault="0050246A" w:rsidP="000B4823">
      <w:pPr>
        <w:pStyle w:val="ListParagraph"/>
        <w:tabs>
          <w:tab w:val="left" w:pos="-1440"/>
          <w:tab w:val="left" w:pos="-720"/>
          <w:tab w:val="left" w:pos="720"/>
          <w:tab w:val="left" w:pos="1440"/>
        </w:tabs>
        <w:suppressAutoHyphens/>
        <w:spacing w:after="0"/>
        <w:ind w:left="1440" w:right="425"/>
        <w:jc w:val="both"/>
        <w:rPr>
          <w:rFonts w:ascii="Arial" w:eastAsia="Times New Roman" w:hAnsi="Arial" w:cs="Arial"/>
          <w:spacing w:val="-3"/>
          <w:sz w:val="20"/>
          <w:szCs w:val="20"/>
          <w:lang w:val="fr-CA"/>
        </w:rPr>
      </w:pPr>
    </w:p>
    <w:p w:rsidR="006E7ECB" w:rsidRPr="00722A3D" w:rsidRDefault="008117CD" w:rsidP="000B4823">
      <w:pPr>
        <w:pStyle w:val="ListParagraph"/>
        <w:numPr>
          <w:ilvl w:val="1"/>
          <w:numId w:val="27"/>
        </w:numPr>
        <w:ind w:left="851" w:right="425" w:hanging="567"/>
        <w:jc w:val="both"/>
        <w:rPr>
          <w:rFonts w:ascii="Arial" w:hAnsi="Arial" w:cs="Arial"/>
          <w:sz w:val="19"/>
          <w:szCs w:val="19"/>
          <w:lang w:val="fr-CA"/>
        </w:rPr>
      </w:pPr>
      <w:bookmarkStart w:id="87" w:name="lt_pId119"/>
      <w:r w:rsidRPr="00722A3D">
        <w:rPr>
          <w:rFonts w:ascii="Arial" w:hAnsi="Arial" w:cs="Arial"/>
          <w:sz w:val="19"/>
          <w:szCs w:val="19"/>
          <w:lang w:val="fr-CA"/>
        </w:rPr>
        <w:t xml:space="preserve">Dans toute mesure où le </w:t>
      </w:r>
      <w:r w:rsidRPr="00722A3D">
        <w:rPr>
          <w:rFonts w:ascii="Arial" w:hAnsi="Arial" w:cs="Arial"/>
          <w:i/>
          <w:sz w:val="19"/>
          <w:szCs w:val="19"/>
          <w:lang w:val="fr-CA"/>
        </w:rPr>
        <w:t>client</w:t>
      </w:r>
      <w:r w:rsidRPr="00722A3D">
        <w:rPr>
          <w:rFonts w:ascii="Arial" w:hAnsi="Arial" w:cs="Arial"/>
          <w:sz w:val="19"/>
          <w:szCs w:val="19"/>
          <w:lang w:val="fr-CA"/>
        </w:rPr>
        <w:t xml:space="preserve"> utilise l’Internet public pour fournir un accès à un dispositif ou à un </w:t>
      </w:r>
      <w:r w:rsidR="004247D8" w:rsidRPr="00722A3D">
        <w:rPr>
          <w:rFonts w:ascii="Arial" w:hAnsi="Arial" w:cs="Arial"/>
          <w:sz w:val="19"/>
          <w:szCs w:val="19"/>
          <w:lang w:val="fr-CA"/>
        </w:rPr>
        <w:t>emplacement</w:t>
      </w:r>
      <w:r w:rsidRPr="00722A3D">
        <w:rPr>
          <w:rFonts w:ascii="Arial" w:hAnsi="Arial" w:cs="Arial"/>
          <w:sz w:val="19"/>
          <w:szCs w:val="19"/>
          <w:lang w:val="fr-CA"/>
        </w:rPr>
        <w:t xml:space="preserve">, </w:t>
      </w:r>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w:t>
      </w:r>
      <w:r w:rsidR="002109A0" w:rsidRPr="00722A3D">
        <w:rPr>
          <w:rFonts w:ascii="Arial" w:hAnsi="Arial" w:cs="Arial"/>
          <w:sz w:val="19"/>
          <w:szCs w:val="19"/>
          <w:lang w:val="fr-CA"/>
        </w:rPr>
        <w:t>ne donne aucune garantie quant à la qualité ou à la fiabilité des appels.</w:t>
      </w:r>
      <w:bookmarkEnd w:id="87"/>
      <w:r w:rsidR="00EF7E27" w:rsidRPr="00722A3D">
        <w:rPr>
          <w:rFonts w:ascii="Arial" w:hAnsi="Arial" w:cs="Arial"/>
          <w:sz w:val="19"/>
          <w:szCs w:val="19"/>
          <w:lang w:val="fr-CA"/>
        </w:rPr>
        <w:t xml:space="preserve"> </w:t>
      </w:r>
    </w:p>
    <w:p w:rsidR="00D45BFA" w:rsidRPr="00722A3D" w:rsidRDefault="0050246A" w:rsidP="000B4823">
      <w:pPr>
        <w:pStyle w:val="ListParagraph"/>
        <w:ind w:left="851" w:right="425" w:hanging="567"/>
        <w:jc w:val="both"/>
        <w:rPr>
          <w:rFonts w:ascii="Arial" w:hAnsi="Arial" w:cs="Arial"/>
          <w:strike/>
          <w:sz w:val="19"/>
          <w:szCs w:val="19"/>
          <w:lang w:val="fr-CA"/>
        </w:rPr>
      </w:pPr>
    </w:p>
    <w:p w:rsidR="005F1FF7" w:rsidRPr="00722A3D" w:rsidRDefault="00EF7E27" w:rsidP="000B4823">
      <w:pPr>
        <w:pStyle w:val="ListParagraph"/>
        <w:numPr>
          <w:ilvl w:val="1"/>
          <w:numId w:val="27"/>
        </w:numPr>
        <w:ind w:left="851" w:right="425" w:hanging="567"/>
        <w:jc w:val="both"/>
        <w:rPr>
          <w:rFonts w:ascii="Arial" w:hAnsi="Arial" w:cs="Arial"/>
          <w:sz w:val="19"/>
          <w:szCs w:val="19"/>
          <w:lang w:val="fr-CA"/>
        </w:rPr>
      </w:pPr>
      <w:bookmarkStart w:id="88" w:name="lt_pId120"/>
      <w:r w:rsidRPr="00722A3D">
        <w:rPr>
          <w:rFonts w:ascii="Arial" w:hAnsi="Arial" w:cs="Arial"/>
          <w:i/>
          <w:sz w:val="19"/>
          <w:szCs w:val="19"/>
          <w:lang w:val="fr-CA"/>
        </w:rPr>
        <w:t>Allstream</w:t>
      </w:r>
      <w:r w:rsidRPr="00722A3D">
        <w:rPr>
          <w:rFonts w:ascii="Arial" w:hAnsi="Arial" w:cs="Arial"/>
          <w:sz w:val="19"/>
          <w:szCs w:val="19"/>
          <w:lang w:val="fr-CA"/>
        </w:rPr>
        <w:t xml:space="preserve"> n’est pas responsable de la défaillance ou de l’inexécution d</w:t>
      </w:r>
      <w:r w:rsidR="004F1B5E" w:rsidRPr="00722A3D">
        <w:rPr>
          <w:rFonts w:ascii="Arial" w:hAnsi="Arial" w:cs="Arial"/>
          <w:sz w:val="19"/>
          <w:szCs w:val="19"/>
          <w:lang w:val="fr-CA"/>
        </w:rPr>
        <w:t>u</w:t>
      </w:r>
      <w:r w:rsidRPr="00722A3D">
        <w:rPr>
          <w:rFonts w:ascii="Arial" w:hAnsi="Arial" w:cs="Arial"/>
          <w:sz w:val="19"/>
          <w:szCs w:val="19"/>
          <w:lang w:val="fr-CA"/>
        </w:rPr>
        <w:t xml:space="preserve"> </w:t>
      </w:r>
      <w:r w:rsidRPr="00722A3D">
        <w:rPr>
          <w:rFonts w:ascii="Arial" w:hAnsi="Arial" w:cs="Arial"/>
          <w:i/>
          <w:sz w:val="19"/>
          <w:szCs w:val="19"/>
          <w:lang w:val="fr-CA"/>
        </w:rPr>
        <w:t>service</w:t>
      </w:r>
      <w:r w:rsidRPr="00722A3D">
        <w:rPr>
          <w:rFonts w:ascii="Arial" w:hAnsi="Arial" w:cs="Arial"/>
          <w:sz w:val="19"/>
          <w:szCs w:val="19"/>
          <w:lang w:val="fr-CA"/>
        </w:rPr>
        <w:t xml:space="preserve"> causée par des interconnexions vers des réseaux Internet publics, à partir de ceux-ci ou à l’intérieur de ceux-ci (provenant d’</w:t>
      </w:r>
      <w:r w:rsidRPr="00722A3D">
        <w:rPr>
          <w:rFonts w:ascii="Arial" w:hAnsi="Arial" w:cs="Arial"/>
          <w:i/>
          <w:sz w:val="19"/>
          <w:szCs w:val="19"/>
          <w:lang w:val="fr-CA"/>
        </w:rPr>
        <w:t>Allstream</w:t>
      </w:r>
      <w:r w:rsidRPr="00722A3D">
        <w:rPr>
          <w:rFonts w:ascii="Arial" w:hAnsi="Arial" w:cs="Arial"/>
          <w:sz w:val="19"/>
          <w:szCs w:val="19"/>
          <w:lang w:val="fr-CA"/>
        </w:rPr>
        <w:t xml:space="preserve"> ou de fournisseurs tiers).</w:t>
      </w:r>
      <w:bookmarkEnd w:id="88"/>
      <w:r w:rsidR="008117CD" w:rsidRPr="00722A3D">
        <w:rPr>
          <w:rFonts w:ascii="Arial" w:hAnsi="Arial" w:cs="Arial"/>
          <w:sz w:val="19"/>
          <w:szCs w:val="19"/>
          <w:lang w:val="fr-CA"/>
        </w:rPr>
        <w:t xml:space="preserve"> </w:t>
      </w:r>
      <w:bookmarkStart w:id="89" w:name="lt_pId121"/>
      <w:r w:rsidRPr="00722A3D">
        <w:rPr>
          <w:rFonts w:ascii="Arial" w:hAnsi="Arial" w:cs="Arial"/>
          <w:sz w:val="19"/>
          <w:szCs w:val="19"/>
          <w:lang w:val="fr-CA"/>
        </w:rPr>
        <w:t xml:space="preserve">Plus précisément, le </w:t>
      </w:r>
      <w:r w:rsidRPr="00722A3D">
        <w:rPr>
          <w:rFonts w:ascii="Arial" w:hAnsi="Arial" w:cs="Arial"/>
          <w:i/>
          <w:sz w:val="19"/>
          <w:szCs w:val="19"/>
          <w:lang w:val="fr-CA"/>
        </w:rPr>
        <w:t>client</w:t>
      </w:r>
      <w:r w:rsidRPr="00722A3D">
        <w:rPr>
          <w:rFonts w:ascii="Arial" w:hAnsi="Arial" w:cs="Arial"/>
          <w:sz w:val="19"/>
          <w:szCs w:val="19"/>
          <w:lang w:val="fr-CA"/>
        </w:rPr>
        <w:t xml:space="preserve"> ne saurait tenir </w:t>
      </w:r>
      <w:r w:rsidRPr="00722A3D">
        <w:rPr>
          <w:rFonts w:ascii="Arial" w:hAnsi="Arial" w:cs="Arial"/>
          <w:i/>
          <w:sz w:val="19"/>
          <w:szCs w:val="19"/>
          <w:lang w:val="fr-CA"/>
        </w:rPr>
        <w:t>Allstream</w:t>
      </w:r>
      <w:r w:rsidRPr="00722A3D">
        <w:rPr>
          <w:rFonts w:ascii="Arial" w:hAnsi="Arial" w:cs="Arial"/>
          <w:sz w:val="19"/>
          <w:szCs w:val="19"/>
          <w:lang w:val="fr-CA"/>
        </w:rPr>
        <w:t xml:space="preserve"> responsable de la qualité </w:t>
      </w:r>
      <w:r w:rsidR="004F1B5E" w:rsidRPr="00722A3D">
        <w:rPr>
          <w:rFonts w:ascii="Arial" w:hAnsi="Arial" w:cs="Arial"/>
          <w:sz w:val="19"/>
          <w:szCs w:val="19"/>
          <w:lang w:val="fr-CA"/>
        </w:rPr>
        <w:t xml:space="preserve">du </w:t>
      </w:r>
      <w:r w:rsidRPr="00722A3D">
        <w:rPr>
          <w:rFonts w:ascii="Arial" w:hAnsi="Arial" w:cs="Arial"/>
          <w:i/>
          <w:sz w:val="19"/>
          <w:szCs w:val="19"/>
          <w:lang w:val="fr-CA"/>
        </w:rPr>
        <w:t>service</w:t>
      </w:r>
      <w:r w:rsidRPr="00722A3D">
        <w:rPr>
          <w:rFonts w:ascii="Arial" w:hAnsi="Arial" w:cs="Arial"/>
          <w:sz w:val="19"/>
          <w:szCs w:val="19"/>
          <w:lang w:val="fr-CA"/>
        </w:rPr>
        <w:t xml:space="preserve"> aux emplacements du </w:t>
      </w:r>
      <w:r w:rsidRPr="00722A3D">
        <w:rPr>
          <w:rFonts w:ascii="Arial" w:hAnsi="Arial" w:cs="Arial"/>
          <w:i/>
          <w:sz w:val="19"/>
          <w:szCs w:val="19"/>
          <w:lang w:val="fr-CA"/>
        </w:rPr>
        <w:t>client</w:t>
      </w:r>
      <w:r w:rsidRPr="00722A3D">
        <w:rPr>
          <w:rFonts w:ascii="Arial" w:hAnsi="Arial" w:cs="Arial"/>
          <w:sz w:val="19"/>
          <w:szCs w:val="19"/>
          <w:lang w:val="fr-CA"/>
        </w:rPr>
        <w:t xml:space="preserve"> utilisant l’Internet public pour le transport.</w:t>
      </w:r>
      <w:bookmarkEnd w:id="89"/>
      <w:r w:rsidRPr="00722A3D">
        <w:rPr>
          <w:rFonts w:ascii="Arial" w:hAnsi="Arial" w:cs="Arial"/>
          <w:sz w:val="19"/>
          <w:szCs w:val="19"/>
          <w:lang w:val="fr-CA"/>
        </w:rPr>
        <w:t xml:space="preserve"> </w:t>
      </w:r>
    </w:p>
    <w:p w:rsidR="006F026D" w:rsidRPr="00722A3D" w:rsidRDefault="0050246A" w:rsidP="000B4823">
      <w:pPr>
        <w:pStyle w:val="ListParagraph"/>
        <w:ind w:left="851" w:right="425" w:hanging="567"/>
        <w:rPr>
          <w:rFonts w:ascii="Arial" w:hAnsi="Arial" w:cs="Arial"/>
          <w:sz w:val="20"/>
          <w:szCs w:val="20"/>
          <w:lang w:val="fr-CA"/>
        </w:rPr>
      </w:pPr>
    </w:p>
    <w:p w:rsidR="00090981" w:rsidRPr="00722A3D" w:rsidRDefault="00EF7E27" w:rsidP="000B4823">
      <w:pPr>
        <w:pStyle w:val="ListParagraph"/>
        <w:numPr>
          <w:ilvl w:val="1"/>
          <w:numId w:val="27"/>
        </w:numPr>
        <w:ind w:left="851" w:right="425" w:hanging="567"/>
        <w:jc w:val="both"/>
        <w:rPr>
          <w:rFonts w:ascii="Arial" w:hAnsi="Arial" w:cs="Arial"/>
          <w:sz w:val="19"/>
          <w:szCs w:val="19"/>
          <w:lang w:val="fr-CA"/>
        </w:rPr>
      </w:pPr>
      <w:bookmarkStart w:id="90" w:name="lt_pId122"/>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est responsable de toute résolution de problème nécessitant un soutien sur place impliquant des réparations de l’équipement du </w:t>
      </w:r>
      <w:r w:rsidRPr="00722A3D">
        <w:rPr>
          <w:rFonts w:ascii="Arial" w:hAnsi="Arial" w:cs="Arial"/>
          <w:i/>
          <w:sz w:val="19"/>
          <w:szCs w:val="19"/>
          <w:lang w:val="fr-CA"/>
        </w:rPr>
        <w:t>client</w:t>
      </w:r>
      <w:r w:rsidRPr="00722A3D">
        <w:rPr>
          <w:rFonts w:ascii="Arial" w:hAnsi="Arial" w:cs="Arial"/>
          <w:sz w:val="19"/>
          <w:szCs w:val="19"/>
          <w:lang w:val="fr-CA"/>
        </w:rPr>
        <w:t xml:space="preserve"> connecté au </w:t>
      </w:r>
      <w:r w:rsidRPr="00722A3D">
        <w:rPr>
          <w:rFonts w:ascii="Arial" w:hAnsi="Arial" w:cs="Arial"/>
          <w:i/>
          <w:sz w:val="19"/>
          <w:szCs w:val="19"/>
          <w:lang w:val="fr-CA"/>
        </w:rPr>
        <w:t>service</w:t>
      </w:r>
      <w:r w:rsidRPr="00722A3D">
        <w:rPr>
          <w:rFonts w:ascii="Arial" w:hAnsi="Arial" w:cs="Arial"/>
          <w:sz w:val="19"/>
          <w:szCs w:val="19"/>
          <w:lang w:val="fr-CA"/>
        </w:rPr>
        <w:t xml:space="preserve">, mais non fourni par </w:t>
      </w:r>
      <w:r w:rsidRPr="00722A3D">
        <w:rPr>
          <w:rFonts w:ascii="Arial" w:hAnsi="Arial" w:cs="Arial"/>
          <w:i/>
          <w:sz w:val="19"/>
          <w:szCs w:val="19"/>
          <w:lang w:val="fr-CA"/>
        </w:rPr>
        <w:t>Allstream</w:t>
      </w:r>
      <w:r w:rsidRPr="00722A3D">
        <w:rPr>
          <w:rFonts w:ascii="Arial" w:hAnsi="Arial" w:cs="Arial"/>
          <w:sz w:val="19"/>
          <w:szCs w:val="19"/>
          <w:lang w:val="fr-CA"/>
        </w:rPr>
        <w:t>.</w:t>
      </w:r>
      <w:bookmarkEnd w:id="90"/>
      <w:r w:rsidRPr="00722A3D">
        <w:rPr>
          <w:rFonts w:ascii="Arial" w:hAnsi="Arial" w:cs="Arial"/>
          <w:sz w:val="19"/>
          <w:szCs w:val="19"/>
          <w:lang w:val="fr-CA"/>
        </w:rPr>
        <w:t xml:space="preserve"> </w:t>
      </w:r>
      <w:bookmarkStart w:id="91" w:name="lt_pId123"/>
      <w:r w:rsidRPr="00722A3D">
        <w:rPr>
          <w:rFonts w:ascii="Arial" w:hAnsi="Arial" w:cs="Arial"/>
          <w:sz w:val="19"/>
          <w:szCs w:val="19"/>
          <w:lang w:val="fr-CA"/>
        </w:rPr>
        <w:t xml:space="preserve">Si le soutien sur place est assuré ou facilité par </w:t>
      </w:r>
      <w:r w:rsidRPr="00722A3D">
        <w:rPr>
          <w:rFonts w:ascii="Arial" w:hAnsi="Arial" w:cs="Arial"/>
          <w:i/>
          <w:sz w:val="19"/>
          <w:szCs w:val="19"/>
          <w:lang w:val="fr-CA"/>
        </w:rPr>
        <w:t>Allstream</w:t>
      </w:r>
      <w:r w:rsidRPr="00722A3D">
        <w:rPr>
          <w:rFonts w:ascii="Arial" w:hAnsi="Arial" w:cs="Arial"/>
          <w:sz w:val="19"/>
          <w:szCs w:val="19"/>
          <w:lang w:val="fr-CA"/>
        </w:rPr>
        <w:t xml:space="preserve">, </w:t>
      </w:r>
      <w:r w:rsidRPr="00722A3D">
        <w:rPr>
          <w:rFonts w:ascii="Arial" w:hAnsi="Arial" w:cs="Arial"/>
          <w:i/>
          <w:sz w:val="19"/>
          <w:szCs w:val="19"/>
          <w:lang w:val="fr-CA"/>
        </w:rPr>
        <w:t>Allstream</w:t>
      </w:r>
      <w:r w:rsidRPr="00722A3D">
        <w:rPr>
          <w:rFonts w:ascii="Arial" w:hAnsi="Arial" w:cs="Arial"/>
          <w:sz w:val="19"/>
          <w:szCs w:val="19"/>
          <w:lang w:val="fr-CA"/>
        </w:rPr>
        <w:t xml:space="preserve"> fournira ou facilitera un tel soutien aux taux de main-d’œuvre de soutien technique en vigueur.</w:t>
      </w:r>
      <w:bookmarkEnd w:id="91"/>
      <w:r w:rsidRPr="00722A3D">
        <w:rPr>
          <w:rFonts w:ascii="Arial" w:hAnsi="Arial" w:cs="Arial"/>
          <w:sz w:val="19"/>
          <w:szCs w:val="19"/>
          <w:lang w:val="fr-CA"/>
        </w:rPr>
        <w:t xml:space="preserve"> </w:t>
      </w:r>
      <w:bookmarkStart w:id="92" w:name="lt_pId124"/>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comprend que la </w:t>
      </w:r>
      <w:r w:rsidRPr="00722A3D">
        <w:rPr>
          <w:rFonts w:ascii="Arial" w:hAnsi="Arial" w:cs="Arial"/>
          <w:i/>
          <w:sz w:val="19"/>
          <w:szCs w:val="19"/>
          <w:lang w:val="fr-CA"/>
        </w:rPr>
        <w:t>demande de service</w:t>
      </w:r>
      <w:r w:rsidRPr="00722A3D">
        <w:rPr>
          <w:rFonts w:ascii="Arial" w:hAnsi="Arial" w:cs="Arial"/>
          <w:sz w:val="19"/>
          <w:szCs w:val="19"/>
          <w:lang w:val="fr-CA"/>
        </w:rPr>
        <w:t xml:space="preserve"> d’</w:t>
      </w:r>
      <w:r w:rsidRPr="00722A3D">
        <w:rPr>
          <w:rFonts w:ascii="Arial" w:hAnsi="Arial" w:cs="Arial"/>
          <w:i/>
          <w:sz w:val="19"/>
          <w:szCs w:val="19"/>
          <w:lang w:val="fr-CA"/>
        </w:rPr>
        <w:t>Allstream</w:t>
      </w:r>
      <w:r w:rsidRPr="00722A3D">
        <w:rPr>
          <w:rFonts w:ascii="Arial" w:hAnsi="Arial" w:cs="Arial"/>
          <w:sz w:val="19"/>
          <w:szCs w:val="19"/>
          <w:lang w:val="fr-CA"/>
        </w:rPr>
        <w:t xml:space="preserve"> signée pour tout l’équipement et tous les services restera contraignante, que le </w:t>
      </w:r>
      <w:r w:rsidRPr="00722A3D">
        <w:rPr>
          <w:rFonts w:ascii="Arial" w:hAnsi="Arial" w:cs="Arial"/>
          <w:i/>
          <w:sz w:val="19"/>
          <w:szCs w:val="19"/>
          <w:lang w:val="fr-CA"/>
        </w:rPr>
        <w:t>service</w:t>
      </w:r>
      <w:r w:rsidRPr="00722A3D">
        <w:rPr>
          <w:rFonts w:ascii="Arial" w:hAnsi="Arial" w:cs="Arial"/>
          <w:sz w:val="19"/>
          <w:szCs w:val="19"/>
          <w:lang w:val="fr-CA"/>
        </w:rPr>
        <w:t xml:space="preserve"> soit défaillant ou non exécuté en raison d’interconnexions vers, depuis ou au sein de réseaux Internet publics.</w:t>
      </w:r>
      <w:bookmarkEnd w:id="92"/>
      <w:r w:rsidRPr="00722A3D">
        <w:rPr>
          <w:rFonts w:ascii="Arial" w:hAnsi="Arial" w:cs="Arial"/>
          <w:sz w:val="19"/>
          <w:szCs w:val="19"/>
          <w:lang w:val="fr-CA"/>
        </w:rPr>
        <w:t xml:space="preserve"> </w:t>
      </w:r>
    </w:p>
    <w:p w:rsidR="00113E0E" w:rsidRPr="00722A3D" w:rsidRDefault="0050246A" w:rsidP="000B4823">
      <w:pPr>
        <w:pStyle w:val="ListParagraph"/>
        <w:ind w:left="851" w:right="425" w:hanging="567"/>
        <w:jc w:val="both"/>
        <w:rPr>
          <w:rFonts w:ascii="Arial" w:hAnsi="Arial" w:cs="Arial"/>
          <w:sz w:val="20"/>
          <w:szCs w:val="20"/>
          <w:lang w:val="fr-CA"/>
        </w:rPr>
      </w:pPr>
    </w:p>
    <w:p w:rsidR="00912B7C" w:rsidRPr="00722A3D" w:rsidRDefault="002109A0" w:rsidP="000B4823">
      <w:pPr>
        <w:pStyle w:val="ListParagraph"/>
        <w:numPr>
          <w:ilvl w:val="1"/>
          <w:numId w:val="27"/>
        </w:numPr>
        <w:ind w:left="851" w:right="425" w:hanging="567"/>
        <w:jc w:val="both"/>
        <w:rPr>
          <w:rFonts w:ascii="Arial" w:hAnsi="Arial" w:cs="Arial"/>
          <w:sz w:val="19"/>
          <w:szCs w:val="19"/>
          <w:lang w:val="fr-CA"/>
        </w:rPr>
      </w:pPr>
      <w:bookmarkStart w:id="93" w:name="lt_pId125"/>
      <w:r w:rsidRPr="00722A3D">
        <w:rPr>
          <w:rFonts w:ascii="Arial" w:hAnsi="Arial" w:cs="Arial"/>
          <w:sz w:val="19"/>
          <w:szCs w:val="19"/>
          <w:lang w:val="fr-CA"/>
        </w:rPr>
        <w:t xml:space="preserve">Dans la mesure où le </w:t>
      </w:r>
      <w:r w:rsidRPr="00722A3D">
        <w:rPr>
          <w:rFonts w:ascii="Arial" w:hAnsi="Arial" w:cs="Arial"/>
          <w:i/>
          <w:sz w:val="19"/>
          <w:szCs w:val="19"/>
          <w:lang w:val="fr-CA"/>
        </w:rPr>
        <w:t>client</w:t>
      </w:r>
      <w:r w:rsidRPr="00722A3D">
        <w:rPr>
          <w:rFonts w:ascii="Arial" w:hAnsi="Arial" w:cs="Arial"/>
          <w:sz w:val="19"/>
          <w:szCs w:val="19"/>
          <w:lang w:val="fr-CA"/>
        </w:rPr>
        <w:t xml:space="preserve"> utilise </w:t>
      </w:r>
      <w:r w:rsidR="008117CD" w:rsidRPr="00722A3D">
        <w:rPr>
          <w:rFonts w:ascii="Arial" w:hAnsi="Arial" w:cs="Arial"/>
          <w:sz w:val="19"/>
          <w:szCs w:val="19"/>
          <w:lang w:val="fr-CA"/>
        </w:rPr>
        <w:t xml:space="preserve">des </w:t>
      </w:r>
      <w:r w:rsidR="00EF7E27" w:rsidRPr="00722A3D">
        <w:rPr>
          <w:rFonts w:ascii="Arial" w:hAnsi="Arial" w:cs="Arial"/>
          <w:sz w:val="19"/>
          <w:szCs w:val="19"/>
          <w:lang w:val="fr-CA"/>
        </w:rPr>
        <w:t>solutions</w:t>
      </w:r>
      <w:r w:rsidR="008117CD" w:rsidRPr="00722A3D">
        <w:rPr>
          <w:rFonts w:ascii="Arial" w:hAnsi="Arial" w:cs="Arial"/>
          <w:sz w:val="19"/>
          <w:szCs w:val="19"/>
          <w:lang w:val="fr-CA"/>
        </w:rPr>
        <w:t xml:space="preserve"> de télécopie</w:t>
      </w:r>
      <w:r w:rsidR="00EF7E27" w:rsidRPr="00722A3D">
        <w:rPr>
          <w:rFonts w:ascii="Arial" w:hAnsi="Arial" w:cs="Arial"/>
          <w:sz w:val="19"/>
          <w:szCs w:val="19"/>
          <w:lang w:val="fr-CA"/>
        </w:rPr>
        <w:t xml:space="preserve">, </w:t>
      </w:r>
      <w:r w:rsidR="008117CD" w:rsidRPr="00722A3D">
        <w:rPr>
          <w:rFonts w:ascii="Arial" w:hAnsi="Arial" w:cs="Arial"/>
          <w:sz w:val="19"/>
          <w:szCs w:val="19"/>
          <w:lang w:val="fr-CA"/>
        </w:rPr>
        <w:t xml:space="preserve">le </w:t>
      </w:r>
      <w:r w:rsidR="008117CD" w:rsidRPr="00722A3D">
        <w:rPr>
          <w:rFonts w:ascii="Arial" w:hAnsi="Arial" w:cs="Arial"/>
          <w:i/>
          <w:sz w:val="19"/>
          <w:szCs w:val="19"/>
          <w:lang w:val="fr-CA"/>
        </w:rPr>
        <w:t>client</w:t>
      </w:r>
      <w:r w:rsidR="008117CD" w:rsidRPr="00722A3D">
        <w:rPr>
          <w:rFonts w:ascii="Arial" w:hAnsi="Arial" w:cs="Arial"/>
          <w:sz w:val="19"/>
          <w:szCs w:val="19"/>
          <w:lang w:val="fr-CA"/>
        </w:rPr>
        <w:t xml:space="preserve"> reconnaît qu’</w:t>
      </w:r>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w:t>
      </w:r>
      <w:r w:rsidR="008117CD" w:rsidRPr="00722A3D">
        <w:rPr>
          <w:rFonts w:ascii="Arial" w:hAnsi="Arial" w:cs="Arial"/>
          <w:sz w:val="19"/>
          <w:szCs w:val="19"/>
          <w:lang w:val="fr-CA"/>
        </w:rPr>
        <w:t xml:space="preserve">ne prend pas en charge la connexion des </w:t>
      </w:r>
      <w:r w:rsidR="008117CD" w:rsidRPr="00722A3D">
        <w:rPr>
          <w:rFonts w:ascii="Arial" w:hAnsi="Arial" w:cs="Arial"/>
          <w:i/>
          <w:sz w:val="19"/>
          <w:szCs w:val="19"/>
          <w:lang w:val="fr-CA"/>
        </w:rPr>
        <w:t>services en nuage pour l’industrie de l’accueil</w:t>
      </w:r>
      <w:r w:rsidR="008117CD" w:rsidRPr="00722A3D">
        <w:rPr>
          <w:rFonts w:ascii="Arial" w:hAnsi="Arial" w:cs="Arial"/>
          <w:sz w:val="19"/>
          <w:szCs w:val="19"/>
          <w:lang w:val="fr-CA"/>
        </w:rPr>
        <w:t xml:space="preserve"> avec les dispositifs de télécopie. </w:t>
      </w:r>
      <w:bookmarkStart w:id="94" w:name="lt_pId126"/>
      <w:bookmarkEnd w:id="93"/>
      <w:r w:rsidR="008117CD" w:rsidRPr="00722A3D">
        <w:rPr>
          <w:rFonts w:ascii="Arial" w:hAnsi="Arial" w:cs="Arial"/>
          <w:sz w:val="19"/>
          <w:szCs w:val="19"/>
          <w:lang w:val="fr-CA"/>
        </w:rPr>
        <w:t>Les lignes de télécopieur, d</w:t>
      </w:r>
      <w:r w:rsidR="000D25C1" w:rsidRPr="00722A3D">
        <w:rPr>
          <w:rFonts w:ascii="Arial" w:hAnsi="Arial" w:cs="Arial"/>
          <w:sz w:val="19"/>
          <w:szCs w:val="19"/>
          <w:lang w:val="fr-CA"/>
        </w:rPr>
        <w:t>’</w:t>
      </w:r>
      <w:r w:rsidR="008117CD" w:rsidRPr="00722A3D">
        <w:rPr>
          <w:rFonts w:ascii="Arial" w:hAnsi="Arial" w:cs="Arial"/>
          <w:sz w:val="19"/>
          <w:szCs w:val="19"/>
          <w:lang w:val="fr-CA"/>
        </w:rPr>
        <w:t>alarme ou d</w:t>
      </w:r>
      <w:r w:rsidR="000D25C1" w:rsidRPr="00722A3D">
        <w:rPr>
          <w:rFonts w:ascii="Arial" w:hAnsi="Arial" w:cs="Arial"/>
          <w:sz w:val="19"/>
          <w:szCs w:val="19"/>
          <w:lang w:val="fr-CA"/>
        </w:rPr>
        <w:t>’</w:t>
      </w:r>
      <w:r w:rsidR="008117CD" w:rsidRPr="00722A3D">
        <w:rPr>
          <w:rFonts w:ascii="Arial" w:hAnsi="Arial" w:cs="Arial"/>
          <w:sz w:val="19"/>
          <w:szCs w:val="19"/>
          <w:lang w:val="fr-CA"/>
        </w:rPr>
        <w:t>ascenseur doivent être fournies par l</w:t>
      </w:r>
      <w:r w:rsidR="000D25C1" w:rsidRPr="00722A3D">
        <w:rPr>
          <w:rFonts w:ascii="Arial" w:hAnsi="Arial" w:cs="Arial"/>
          <w:sz w:val="19"/>
          <w:szCs w:val="19"/>
          <w:lang w:val="fr-CA"/>
        </w:rPr>
        <w:t>’</w:t>
      </w:r>
      <w:r w:rsidR="008117CD" w:rsidRPr="00722A3D">
        <w:rPr>
          <w:rFonts w:ascii="Arial" w:hAnsi="Arial" w:cs="Arial"/>
          <w:sz w:val="19"/>
          <w:szCs w:val="19"/>
          <w:lang w:val="fr-CA"/>
        </w:rPr>
        <w:t>entremise d</w:t>
      </w:r>
      <w:r w:rsidR="000D25C1" w:rsidRPr="00722A3D">
        <w:rPr>
          <w:rFonts w:ascii="Arial" w:hAnsi="Arial" w:cs="Arial"/>
          <w:sz w:val="19"/>
          <w:szCs w:val="19"/>
          <w:lang w:val="fr-CA"/>
        </w:rPr>
        <w:t>’</w:t>
      </w:r>
      <w:r w:rsidR="008117CD" w:rsidRPr="00722A3D">
        <w:rPr>
          <w:rFonts w:ascii="Arial" w:hAnsi="Arial" w:cs="Arial"/>
          <w:sz w:val="19"/>
          <w:szCs w:val="19"/>
          <w:lang w:val="fr-CA"/>
        </w:rPr>
        <w:t xml:space="preserve">un produit </w:t>
      </w:r>
      <w:r w:rsidR="00B40263">
        <w:rPr>
          <w:rFonts w:ascii="Arial" w:hAnsi="Arial" w:cs="Arial"/>
          <w:sz w:val="19"/>
          <w:szCs w:val="19"/>
          <w:lang w:val="fr-CA"/>
        </w:rPr>
        <w:t>de lignes d’affaires</w:t>
      </w:r>
      <w:r w:rsidR="008117CD" w:rsidRPr="00722A3D">
        <w:rPr>
          <w:rFonts w:ascii="Arial" w:hAnsi="Arial" w:cs="Arial"/>
          <w:sz w:val="19"/>
          <w:szCs w:val="19"/>
          <w:lang w:val="fr-CA"/>
        </w:rPr>
        <w:t xml:space="preserve"> spécialisé d</w:t>
      </w:r>
      <w:r w:rsidR="000D25C1" w:rsidRPr="00722A3D">
        <w:rPr>
          <w:rFonts w:ascii="Arial" w:hAnsi="Arial" w:cs="Arial"/>
          <w:sz w:val="19"/>
          <w:szCs w:val="19"/>
          <w:lang w:val="fr-CA"/>
        </w:rPr>
        <w:t>’</w:t>
      </w:r>
      <w:r w:rsidR="008117CD" w:rsidRPr="00722A3D">
        <w:rPr>
          <w:rFonts w:ascii="Arial" w:hAnsi="Arial" w:cs="Arial"/>
          <w:i/>
          <w:sz w:val="19"/>
          <w:szCs w:val="19"/>
          <w:lang w:val="fr-CA"/>
        </w:rPr>
        <w:t>Allstream</w:t>
      </w:r>
      <w:r w:rsidR="008117CD" w:rsidRPr="00722A3D">
        <w:rPr>
          <w:rFonts w:ascii="Arial" w:hAnsi="Arial" w:cs="Arial"/>
          <w:sz w:val="19"/>
          <w:szCs w:val="19"/>
          <w:lang w:val="fr-CA"/>
        </w:rPr>
        <w:t xml:space="preserve"> ou d</w:t>
      </w:r>
      <w:r w:rsidR="000D25C1" w:rsidRPr="00722A3D">
        <w:rPr>
          <w:rFonts w:ascii="Arial" w:hAnsi="Arial" w:cs="Arial"/>
          <w:sz w:val="19"/>
          <w:szCs w:val="19"/>
          <w:lang w:val="fr-CA"/>
        </w:rPr>
        <w:t>’</w:t>
      </w:r>
      <w:r w:rsidR="008117CD" w:rsidRPr="00722A3D">
        <w:rPr>
          <w:rFonts w:ascii="Arial" w:hAnsi="Arial" w:cs="Arial"/>
          <w:sz w:val="19"/>
          <w:szCs w:val="19"/>
          <w:lang w:val="fr-CA"/>
        </w:rPr>
        <w:t>un tiers fournisseur.</w:t>
      </w:r>
      <w:bookmarkEnd w:id="94"/>
      <w:r w:rsidR="008117CD" w:rsidRPr="00722A3D">
        <w:rPr>
          <w:rFonts w:ascii="Arial" w:hAnsi="Arial" w:cs="Arial"/>
          <w:sz w:val="19"/>
          <w:szCs w:val="19"/>
          <w:lang w:val="fr-CA"/>
        </w:rPr>
        <w:t xml:space="preserve"> </w:t>
      </w:r>
    </w:p>
    <w:p w:rsidR="00912B7C" w:rsidRPr="00722A3D" w:rsidRDefault="0050246A" w:rsidP="000B4823">
      <w:pPr>
        <w:pStyle w:val="ListParagraph"/>
        <w:ind w:left="851" w:right="425" w:hanging="567"/>
        <w:rPr>
          <w:rFonts w:ascii="Arial" w:eastAsia="Times New Roman" w:hAnsi="Arial" w:cs="Arial"/>
          <w:sz w:val="20"/>
          <w:szCs w:val="20"/>
          <w:lang w:val="fr-CA"/>
        </w:rPr>
      </w:pPr>
    </w:p>
    <w:p w:rsidR="00912B7C" w:rsidRPr="00722A3D" w:rsidRDefault="0004145B" w:rsidP="000B4823">
      <w:pPr>
        <w:pStyle w:val="ListParagraph"/>
        <w:numPr>
          <w:ilvl w:val="1"/>
          <w:numId w:val="27"/>
        </w:numPr>
        <w:ind w:left="851" w:right="425" w:hanging="567"/>
        <w:jc w:val="both"/>
        <w:rPr>
          <w:rFonts w:ascii="Arial" w:hAnsi="Arial" w:cs="Arial"/>
          <w:sz w:val="19"/>
          <w:szCs w:val="19"/>
          <w:lang w:val="fr-CA"/>
        </w:rPr>
      </w:pPr>
      <w:bookmarkStart w:id="95" w:name="lt_pId127"/>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est responsable de l’installation et de la vérification de la compatibilité des casques d’écoute ou autres appareils fournis par le </w:t>
      </w:r>
      <w:r w:rsidRPr="00722A3D">
        <w:rPr>
          <w:rFonts w:ascii="Arial" w:hAnsi="Arial" w:cs="Arial"/>
          <w:i/>
          <w:sz w:val="19"/>
          <w:szCs w:val="19"/>
          <w:lang w:val="fr-CA"/>
        </w:rPr>
        <w:t>client</w:t>
      </w:r>
      <w:r w:rsidRPr="00722A3D">
        <w:rPr>
          <w:rFonts w:ascii="Arial" w:hAnsi="Arial" w:cs="Arial"/>
          <w:sz w:val="19"/>
          <w:szCs w:val="19"/>
          <w:lang w:val="fr-CA"/>
        </w:rPr>
        <w:t xml:space="preserve"> et pouvant être utilisés avec le</w:t>
      </w:r>
      <w:r w:rsidR="00FF7380" w:rsidRPr="00722A3D">
        <w:rPr>
          <w:rFonts w:ascii="Arial" w:hAnsi="Arial" w:cs="Arial"/>
          <w:sz w:val="19"/>
          <w:szCs w:val="19"/>
          <w:lang w:val="fr-CA"/>
        </w:rPr>
        <w:t xml:space="preserve"> </w:t>
      </w:r>
      <w:r w:rsidRPr="00722A3D">
        <w:rPr>
          <w:rFonts w:ascii="Arial" w:hAnsi="Arial" w:cs="Arial"/>
          <w:i/>
          <w:sz w:val="19"/>
          <w:szCs w:val="19"/>
          <w:lang w:val="fr-CA"/>
        </w:rPr>
        <w:t>service</w:t>
      </w:r>
      <w:r w:rsidRPr="00722A3D">
        <w:rPr>
          <w:rFonts w:ascii="Arial" w:hAnsi="Arial" w:cs="Arial"/>
          <w:sz w:val="19"/>
          <w:szCs w:val="19"/>
          <w:lang w:val="fr-CA"/>
        </w:rPr>
        <w:t>.</w:t>
      </w:r>
      <w:bookmarkEnd w:id="95"/>
      <w:r w:rsidR="00EF7E27" w:rsidRPr="00722A3D">
        <w:rPr>
          <w:rFonts w:ascii="Arial" w:hAnsi="Arial" w:cs="Arial"/>
          <w:sz w:val="19"/>
          <w:szCs w:val="19"/>
          <w:lang w:val="fr-CA"/>
        </w:rPr>
        <w:t xml:space="preserve"> </w:t>
      </w:r>
      <w:bookmarkStart w:id="96" w:name="lt_pId128"/>
      <w:r w:rsidR="00EF7E27" w:rsidRPr="00722A3D">
        <w:rPr>
          <w:rFonts w:ascii="Arial" w:hAnsi="Arial" w:cs="Arial"/>
          <w:sz w:val="19"/>
          <w:szCs w:val="19"/>
          <w:lang w:val="fr-CA"/>
        </w:rPr>
        <w:t xml:space="preserve">Le </w:t>
      </w:r>
      <w:r w:rsidR="00EF7E27" w:rsidRPr="00722A3D">
        <w:rPr>
          <w:rFonts w:ascii="Arial" w:hAnsi="Arial" w:cs="Arial"/>
          <w:i/>
          <w:sz w:val="19"/>
          <w:szCs w:val="19"/>
          <w:lang w:val="fr-CA"/>
        </w:rPr>
        <w:t>client</w:t>
      </w:r>
      <w:r w:rsidR="00EF7E27" w:rsidRPr="00722A3D">
        <w:rPr>
          <w:rFonts w:ascii="Arial" w:hAnsi="Arial" w:cs="Arial"/>
          <w:sz w:val="19"/>
          <w:szCs w:val="19"/>
          <w:lang w:val="fr-CA"/>
        </w:rPr>
        <w:t xml:space="preserve"> reconnaît et accepte qu’</w:t>
      </w:r>
      <w:r w:rsidR="00EF7E27" w:rsidRPr="00722A3D">
        <w:rPr>
          <w:rFonts w:ascii="Arial" w:hAnsi="Arial" w:cs="Arial"/>
          <w:i/>
          <w:sz w:val="19"/>
          <w:szCs w:val="19"/>
          <w:lang w:val="fr-CA"/>
        </w:rPr>
        <w:t>Allstream</w:t>
      </w:r>
      <w:r w:rsidR="00EF7E27" w:rsidRPr="00722A3D">
        <w:rPr>
          <w:rFonts w:ascii="Arial" w:hAnsi="Arial" w:cs="Arial"/>
          <w:sz w:val="19"/>
          <w:szCs w:val="19"/>
          <w:lang w:val="fr-CA"/>
        </w:rPr>
        <w:t xml:space="preserve"> n’est pas responsable de la défaillance ou de l’inexécution de tout équipement ou logiciel fourni par le </w:t>
      </w:r>
      <w:r w:rsidR="00EF7E27" w:rsidRPr="00722A3D">
        <w:rPr>
          <w:rFonts w:ascii="Arial" w:hAnsi="Arial" w:cs="Arial"/>
          <w:i/>
          <w:sz w:val="19"/>
          <w:szCs w:val="19"/>
          <w:lang w:val="fr-CA"/>
        </w:rPr>
        <w:t>client</w:t>
      </w:r>
      <w:r w:rsidR="00EF7E27" w:rsidRPr="00722A3D">
        <w:rPr>
          <w:rFonts w:ascii="Arial" w:hAnsi="Arial" w:cs="Arial"/>
          <w:sz w:val="19"/>
          <w:szCs w:val="19"/>
          <w:lang w:val="fr-CA"/>
        </w:rPr>
        <w:t>.</w:t>
      </w:r>
      <w:bookmarkEnd w:id="96"/>
    </w:p>
    <w:p w:rsidR="00912B7C" w:rsidRPr="00722A3D" w:rsidRDefault="0050246A" w:rsidP="000B4823">
      <w:pPr>
        <w:pStyle w:val="ListParagraph"/>
        <w:ind w:left="851" w:right="425" w:hanging="567"/>
        <w:rPr>
          <w:rFonts w:ascii="Arial" w:eastAsia="Times New Roman" w:hAnsi="Arial" w:cs="Arial"/>
          <w:sz w:val="20"/>
          <w:szCs w:val="20"/>
          <w:lang w:val="fr-CA"/>
        </w:rPr>
      </w:pPr>
    </w:p>
    <w:p w:rsidR="003D711A" w:rsidRPr="00722A3D" w:rsidRDefault="00DB4F4F" w:rsidP="000B4823">
      <w:pPr>
        <w:pStyle w:val="ListParagraph"/>
        <w:numPr>
          <w:ilvl w:val="1"/>
          <w:numId w:val="27"/>
        </w:numPr>
        <w:ind w:left="851" w:right="425" w:hanging="567"/>
        <w:jc w:val="both"/>
        <w:rPr>
          <w:rFonts w:ascii="Arial" w:hAnsi="Arial" w:cs="Arial"/>
          <w:sz w:val="19"/>
          <w:szCs w:val="19"/>
          <w:lang w:val="fr-CA"/>
        </w:rPr>
      </w:pPr>
      <w:bookmarkStart w:id="97" w:name="lt_pId129"/>
      <w:r w:rsidRPr="00722A3D">
        <w:rPr>
          <w:rFonts w:ascii="Arial" w:hAnsi="Arial" w:cs="Arial"/>
          <w:sz w:val="19"/>
          <w:szCs w:val="19"/>
          <w:lang w:val="fr-CA"/>
        </w:rPr>
        <w:t xml:space="preserve">Pour les applications nécessitant l’installation de logiciels clients ou des paramètres sur des ordinateurs ou des appareils fournis par le </w:t>
      </w:r>
      <w:r w:rsidRPr="00722A3D">
        <w:rPr>
          <w:rFonts w:ascii="Arial" w:hAnsi="Arial" w:cs="Arial"/>
          <w:i/>
          <w:sz w:val="19"/>
          <w:szCs w:val="19"/>
          <w:lang w:val="fr-CA"/>
        </w:rPr>
        <w:t>client</w:t>
      </w:r>
      <w:r w:rsidRPr="00722A3D">
        <w:rPr>
          <w:rFonts w:ascii="Arial" w:hAnsi="Arial" w:cs="Arial"/>
          <w:sz w:val="19"/>
          <w:szCs w:val="19"/>
          <w:lang w:val="fr-CA"/>
        </w:rPr>
        <w:t xml:space="preserve">, le </w:t>
      </w:r>
      <w:r w:rsidRPr="00722A3D">
        <w:rPr>
          <w:rFonts w:ascii="Arial" w:hAnsi="Arial" w:cs="Arial"/>
          <w:i/>
          <w:sz w:val="19"/>
          <w:szCs w:val="19"/>
          <w:lang w:val="fr-CA"/>
        </w:rPr>
        <w:t>client</w:t>
      </w:r>
      <w:r w:rsidRPr="00722A3D">
        <w:rPr>
          <w:rFonts w:ascii="Arial" w:hAnsi="Arial" w:cs="Arial"/>
          <w:sz w:val="19"/>
          <w:szCs w:val="19"/>
          <w:lang w:val="fr-CA"/>
        </w:rPr>
        <w:t xml:space="preserve"> est responsable de l’installation des clients.</w:t>
      </w:r>
      <w:bookmarkEnd w:id="97"/>
      <w:r w:rsidR="00EF7E27" w:rsidRPr="00722A3D">
        <w:rPr>
          <w:rFonts w:ascii="Arial" w:hAnsi="Arial" w:cs="Arial"/>
          <w:sz w:val="19"/>
          <w:szCs w:val="19"/>
          <w:lang w:val="fr-CA"/>
        </w:rPr>
        <w:t xml:space="preserve"> </w:t>
      </w:r>
      <w:bookmarkStart w:id="98" w:name="lt_pId130"/>
      <w:r w:rsidR="002109A0" w:rsidRPr="00722A3D">
        <w:rPr>
          <w:rFonts w:ascii="Arial" w:hAnsi="Arial" w:cs="Arial"/>
          <w:sz w:val="19"/>
          <w:szCs w:val="19"/>
          <w:lang w:val="fr-CA"/>
        </w:rPr>
        <w:t xml:space="preserve">Dans la mesure où le </w:t>
      </w:r>
      <w:r w:rsidR="002109A0" w:rsidRPr="00722A3D">
        <w:rPr>
          <w:rFonts w:ascii="Arial" w:hAnsi="Arial" w:cs="Arial"/>
          <w:i/>
          <w:sz w:val="19"/>
          <w:szCs w:val="19"/>
          <w:lang w:val="fr-CA"/>
        </w:rPr>
        <w:t>client</w:t>
      </w:r>
      <w:r w:rsidR="002109A0" w:rsidRPr="00722A3D">
        <w:rPr>
          <w:rFonts w:ascii="Arial" w:hAnsi="Arial" w:cs="Arial"/>
          <w:sz w:val="19"/>
          <w:szCs w:val="19"/>
          <w:lang w:val="fr-CA"/>
        </w:rPr>
        <w:t xml:space="preserve"> utilise</w:t>
      </w:r>
      <w:r w:rsidR="00EF7E27" w:rsidRPr="00722A3D">
        <w:rPr>
          <w:rFonts w:ascii="Arial" w:hAnsi="Arial" w:cs="Arial"/>
          <w:sz w:val="19"/>
          <w:szCs w:val="19"/>
          <w:lang w:val="fr-CA"/>
        </w:rPr>
        <w:t xml:space="preserve"> </w:t>
      </w:r>
      <w:r w:rsidR="002109A0" w:rsidRPr="00722A3D">
        <w:rPr>
          <w:rFonts w:ascii="Arial" w:hAnsi="Arial" w:cs="Arial"/>
          <w:sz w:val="19"/>
          <w:szCs w:val="19"/>
          <w:lang w:val="fr-CA"/>
        </w:rPr>
        <w:t xml:space="preserve">les capacités de « téléphone logiciel » </w:t>
      </w:r>
      <w:r w:rsidR="00FF7380" w:rsidRPr="00722A3D">
        <w:rPr>
          <w:rFonts w:ascii="Arial" w:hAnsi="Arial" w:cs="Arial"/>
          <w:sz w:val="19"/>
          <w:szCs w:val="19"/>
          <w:lang w:val="fr-CA"/>
        </w:rPr>
        <w:t>disponibles sur d</w:t>
      </w:r>
      <w:r w:rsidR="002109A0" w:rsidRPr="00722A3D">
        <w:rPr>
          <w:rFonts w:ascii="Arial" w:hAnsi="Arial" w:cs="Arial"/>
          <w:sz w:val="19"/>
          <w:szCs w:val="19"/>
          <w:lang w:val="fr-CA"/>
        </w:rPr>
        <w:t>es PC ou ordinateurs tablettes,</w:t>
      </w:r>
      <w:r w:rsidR="00EF7E27" w:rsidRPr="00722A3D">
        <w:rPr>
          <w:rFonts w:ascii="Arial" w:hAnsi="Arial" w:cs="Arial"/>
          <w:sz w:val="19"/>
          <w:szCs w:val="19"/>
          <w:lang w:val="fr-CA"/>
        </w:rPr>
        <w:t xml:space="preserve"> </w:t>
      </w:r>
      <w:r w:rsidR="002109A0" w:rsidRPr="00722A3D">
        <w:rPr>
          <w:rFonts w:ascii="Arial" w:hAnsi="Arial" w:cs="Arial"/>
          <w:i/>
          <w:sz w:val="19"/>
          <w:szCs w:val="19"/>
          <w:lang w:val="fr-CA"/>
        </w:rPr>
        <w:t>Allstream</w:t>
      </w:r>
      <w:r w:rsidR="002109A0" w:rsidRPr="00722A3D">
        <w:rPr>
          <w:rFonts w:ascii="Arial" w:hAnsi="Arial" w:cs="Arial"/>
          <w:sz w:val="19"/>
          <w:szCs w:val="19"/>
          <w:lang w:val="fr-CA"/>
        </w:rPr>
        <w:t xml:space="preserve"> ne donne aucune garantie quant à la qualité ou à la fiabilité des appels</w:t>
      </w:r>
      <w:r w:rsidR="00EF7E27" w:rsidRPr="00722A3D">
        <w:rPr>
          <w:rFonts w:ascii="Arial" w:hAnsi="Arial" w:cs="Arial"/>
          <w:sz w:val="19"/>
          <w:szCs w:val="19"/>
          <w:lang w:val="fr-CA"/>
        </w:rPr>
        <w:t>.</w:t>
      </w:r>
      <w:bookmarkEnd w:id="98"/>
      <w:r w:rsidR="00EF7E27" w:rsidRPr="00722A3D">
        <w:rPr>
          <w:rFonts w:ascii="Arial" w:hAnsi="Arial" w:cs="Arial"/>
          <w:sz w:val="19"/>
          <w:szCs w:val="19"/>
          <w:lang w:val="fr-CA"/>
        </w:rPr>
        <w:t xml:space="preserve"> </w:t>
      </w:r>
      <w:bookmarkStart w:id="99" w:name="lt_pId131"/>
      <w:r w:rsidR="00D211E3" w:rsidRPr="00722A3D">
        <w:rPr>
          <w:rFonts w:ascii="Arial" w:hAnsi="Arial" w:cs="Arial"/>
          <w:sz w:val="19"/>
          <w:szCs w:val="19"/>
          <w:lang w:val="fr-CA"/>
        </w:rPr>
        <w:t>Toute installation ou main-d’œuvre nécessaire pour ces téléphones logiciels ou applications sera facturée en fonction du temps et du matériel au tarif horaire en vigueur.</w:t>
      </w:r>
      <w:bookmarkEnd w:id="99"/>
    </w:p>
    <w:p w:rsidR="00912B7C" w:rsidRPr="00722A3D" w:rsidRDefault="0050246A" w:rsidP="000B4823">
      <w:pPr>
        <w:pStyle w:val="ListParagraph"/>
        <w:tabs>
          <w:tab w:val="left" w:pos="-1440"/>
          <w:tab w:val="left" w:pos="-720"/>
          <w:tab w:val="left" w:pos="720"/>
        </w:tabs>
        <w:suppressAutoHyphens/>
        <w:spacing w:after="0"/>
        <w:ind w:left="851" w:right="425" w:hanging="567"/>
        <w:jc w:val="both"/>
        <w:rPr>
          <w:rFonts w:ascii="Arial" w:eastAsia="Times New Roman" w:hAnsi="Arial" w:cs="Arial"/>
          <w:spacing w:val="-3"/>
          <w:sz w:val="20"/>
          <w:szCs w:val="20"/>
          <w:lang w:val="fr-CA"/>
        </w:rPr>
      </w:pPr>
    </w:p>
    <w:p w:rsidR="0006636A" w:rsidRPr="00722A3D" w:rsidRDefault="008C0AB0" w:rsidP="000B4823">
      <w:pPr>
        <w:pStyle w:val="ListParagraph"/>
        <w:numPr>
          <w:ilvl w:val="1"/>
          <w:numId w:val="27"/>
        </w:numPr>
        <w:tabs>
          <w:tab w:val="left" w:pos="-1440"/>
          <w:tab w:val="left" w:pos="-720"/>
        </w:tabs>
        <w:suppressAutoHyphens/>
        <w:spacing w:after="0"/>
        <w:ind w:left="851" w:right="425" w:hanging="567"/>
        <w:jc w:val="both"/>
        <w:rPr>
          <w:rFonts w:ascii="Arial" w:hAnsi="Arial" w:cs="Arial"/>
          <w:sz w:val="19"/>
          <w:szCs w:val="19"/>
          <w:lang w:val="fr-CA"/>
        </w:rPr>
      </w:pPr>
      <w:bookmarkStart w:id="100" w:name="lt_pId132"/>
      <w:r w:rsidRPr="00722A3D">
        <w:rPr>
          <w:rFonts w:ascii="Arial" w:eastAsia="Times New Roman" w:hAnsi="Arial" w:cs="Arial"/>
          <w:sz w:val="19"/>
          <w:szCs w:val="19"/>
          <w:lang w:val="fr-CA"/>
        </w:rPr>
        <w:t xml:space="preserve">Dans la mesure où le </w:t>
      </w:r>
      <w:r w:rsidRPr="00722A3D">
        <w:rPr>
          <w:rFonts w:ascii="Arial" w:eastAsia="Times New Roman" w:hAnsi="Arial" w:cs="Arial"/>
          <w:i/>
          <w:sz w:val="19"/>
          <w:szCs w:val="19"/>
          <w:lang w:val="fr-CA"/>
        </w:rPr>
        <w:t>client</w:t>
      </w:r>
      <w:r w:rsidRPr="00722A3D">
        <w:rPr>
          <w:rFonts w:ascii="Arial" w:eastAsia="Times New Roman" w:hAnsi="Arial" w:cs="Arial"/>
          <w:sz w:val="19"/>
          <w:szCs w:val="19"/>
          <w:lang w:val="fr-CA"/>
        </w:rPr>
        <w:t xml:space="preserve"> utilise l’application mobile téléchargée depuis une boutique en ligne pour une utilisation avec son appareil intelligent disponible avec le </w:t>
      </w:r>
      <w:r w:rsidR="007A20D5" w:rsidRPr="00722A3D">
        <w:rPr>
          <w:rFonts w:ascii="Arial" w:eastAsia="Times New Roman" w:hAnsi="Arial" w:cs="Arial"/>
          <w:sz w:val="19"/>
          <w:szCs w:val="19"/>
          <w:lang w:val="fr-CA"/>
        </w:rPr>
        <w:t xml:space="preserve">poste de bureau professionnel </w:t>
      </w:r>
      <w:r w:rsidRPr="00722A3D">
        <w:rPr>
          <w:rFonts w:ascii="Arial" w:eastAsia="Times New Roman" w:hAnsi="Arial" w:cs="Arial"/>
          <w:sz w:val="19"/>
          <w:szCs w:val="19"/>
          <w:lang w:val="fr-CA"/>
        </w:rPr>
        <w:t xml:space="preserve">en option, </w:t>
      </w:r>
      <w:r w:rsidRPr="00722A3D">
        <w:rPr>
          <w:rFonts w:ascii="Arial" w:eastAsia="Times New Roman" w:hAnsi="Arial" w:cs="Arial"/>
          <w:i/>
          <w:sz w:val="19"/>
          <w:szCs w:val="19"/>
          <w:lang w:val="fr-CA"/>
        </w:rPr>
        <w:t>Allstream</w:t>
      </w:r>
      <w:r w:rsidRPr="00722A3D">
        <w:rPr>
          <w:rFonts w:ascii="Arial" w:eastAsia="Times New Roman" w:hAnsi="Arial" w:cs="Arial"/>
          <w:sz w:val="19"/>
          <w:szCs w:val="19"/>
          <w:lang w:val="fr-CA"/>
        </w:rPr>
        <w:t xml:space="preserve"> ne donne aucune garantie quant à la compatibilité, la disponibilité ou la qualité vocale du logiciel avec des fournisseurs tiers.</w:t>
      </w:r>
      <w:bookmarkEnd w:id="100"/>
      <w:r w:rsidR="00EF7E27" w:rsidRPr="00722A3D">
        <w:rPr>
          <w:rFonts w:ascii="Arial" w:hAnsi="Arial" w:cs="Arial"/>
          <w:sz w:val="19"/>
          <w:szCs w:val="19"/>
          <w:lang w:val="fr-CA"/>
        </w:rPr>
        <w:t xml:space="preserve"> </w:t>
      </w:r>
      <w:bookmarkStart w:id="101" w:name="lt_pId133"/>
      <w:r w:rsidR="002109A0" w:rsidRPr="00722A3D">
        <w:rPr>
          <w:rFonts w:ascii="Arial" w:hAnsi="Arial" w:cs="Arial"/>
          <w:sz w:val="19"/>
          <w:szCs w:val="19"/>
          <w:lang w:val="fr-CA"/>
        </w:rPr>
        <w:t xml:space="preserve">Dans la mesure où le </w:t>
      </w:r>
      <w:r w:rsidR="002109A0" w:rsidRPr="00722A3D">
        <w:rPr>
          <w:rFonts w:ascii="Arial" w:hAnsi="Arial" w:cs="Arial"/>
          <w:i/>
          <w:sz w:val="19"/>
          <w:szCs w:val="19"/>
          <w:lang w:val="fr-CA"/>
        </w:rPr>
        <w:t>client</w:t>
      </w:r>
      <w:r w:rsidR="002109A0" w:rsidRPr="00722A3D">
        <w:rPr>
          <w:rFonts w:ascii="Arial" w:hAnsi="Arial" w:cs="Arial"/>
          <w:sz w:val="19"/>
          <w:szCs w:val="19"/>
          <w:lang w:val="fr-CA"/>
        </w:rPr>
        <w:t xml:space="preserve"> utilise </w:t>
      </w:r>
      <w:r w:rsidR="007A20D5" w:rsidRPr="00722A3D">
        <w:rPr>
          <w:rFonts w:ascii="Arial" w:hAnsi="Arial" w:cs="Arial"/>
          <w:sz w:val="19"/>
          <w:szCs w:val="19"/>
          <w:lang w:val="fr-CA"/>
        </w:rPr>
        <w:t>l’application de téléphone logiciel mobile SIP sur un réseau local sans fil de tiers</w:t>
      </w:r>
      <w:r w:rsidR="00EF7E27" w:rsidRPr="00722A3D">
        <w:rPr>
          <w:rFonts w:ascii="Arial" w:hAnsi="Arial" w:cs="Arial"/>
          <w:sz w:val="19"/>
          <w:szCs w:val="19"/>
          <w:lang w:val="fr-CA"/>
        </w:rPr>
        <w:t xml:space="preserve">, </w:t>
      </w:r>
      <w:r w:rsidR="002109A0" w:rsidRPr="00722A3D">
        <w:rPr>
          <w:rFonts w:ascii="Arial" w:hAnsi="Arial" w:cs="Arial"/>
          <w:i/>
          <w:sz w:val="19"/>
          <w:szCs w:val="19"/>
          <w:lang w:val="fr-CA"/>
        </w:rPr>
        <w:t>Allstream</w:t>
      </w:r>
      <w:r w:rsidR="002109A0" w:rsidRPr="00722A3D">
        <w:rPr>
          <w:rFonts w:ascii="Arial" w:hAnsi="Arial" w:cs="Arial"/>
          <w:sz w:val="19"/>
          <w:szCs w:val="19"/>
          <w:lang w:val="fr-CA"/>
        </w:rPr>
        <w:t xml:space="preserve"> ne donne aucune garantie quant à la qualité vocale ou à la fiabilité du </w:t>
      </w:r>
      <w:r w:rsidR="00EF7E27" w:rsidRPr="00722A3D">
        <w:rPr>
          <w:rFonts w:ascii="Arial" w:hAnsi="Arial" w:cs="Arial"/>
          <w:sz w:val="19"/>
          <w:szCs w:val="19"/>
          <w:lang w:val="fr-CA"/>
        </w:rPr>
        <w:t>service.</w:t>
      </w:r>
      <w:bookmarkEnd w:id="101"/>
      <w:r w:rsidR="008117CD" w:rsidRPr="00722A3D">
        <w:rPr>
          <w:rFonts w:ascii="Arial" w:hAnsi="Arial" w:cs="Arial"/>
          <w:sz w:val="19"/>
          <w:szCs w:val="19"/>
          <w:lang w:val="fr-CA"/>
        </w:rPr>
        <w:t xml:space="preserve"> </w:t>
      </w:r>
      <w:bookmarkStart w:id="102" w:name="lt_pId134"/>
      <w:r w:rsidR="00EF7E27" w:rsidRPr="00722A3D">
        <w:rPr>
          <w:rFonts w:ascii="Arial" w:hAnsi="Arial" w:cs="Arial"/>
          <w:sz w:val="19"/>
          <w:szCs w:val="19"/>
          <w:lang w:val="fr-CA"/>
        </w:rPr>
        <w:t>Toute installation ou main-d’œuvre nécessaire pour ces applications mobiles sera facturée en fonction du temps et du matériel au tarif horaire en vigueur.</w:t>
      </w:r>
      <w:bookmarkEnd w:id="102"/>
    </w:p>
    <w:p w:rsidR="00912B7C" w:rsidRPr="00722A3D" w:rsidRDefault="0050246A" w:rsidP="000B4823">
      <w:pPr>
        <w:pStyle w:val="ListParagraph"/>
        <w:ind w:left="851" w:right="425" w:hanging="567"/>
        <w:rPr>
          <w:rFonts w:ascii="Arial" w:eastAsia="Times New Roman" w:hAnsi="Arial" w:cs="Arial"/>
          <w:sz w:val="20"/>
          <w:szCs w:val="20"/>
          <w:lang w:val="fr-CA"/>
        </w:rPr>
      </w:pPr>
    </w:p>
    <w:p w:rsidR="00912B7C" w:rsidRPr="00722A3D" w:rsidRDefault="00EF7E27" w:rsidP="000B4823">
      <w:pPr>
        <w:pStyle w:val="ListParagraph"/>
        <w:numPr>
          <w:ilvl w:val="1"/>
          <w:numId w:val="27"/>
        </w:numPr>
        <w:ind w:left="851" w:right="425" w:hanging="567"/>
        <w:jc w:val="both"/>
        <w:rPr>
          <w:rFonts w:ascii="Arial" w:hAnsi="Arial" w:cs="Arial"/>
          <w:sz w:val="19"/>
          <w:szCs w:val="19"/>
          <w:lang w:val="fr-CA"/>
        </w:rPr>
      </w:pPr>
      <w:bookmarkStart w:id="103" w:name="lt_pId135"/>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doit fournir un </w:t>
      </w:r>
      <w:r w:rsidRPr="00722A3D">
        <w:rPr>
          <w:rFonts w:ascii="Arial" w:hAnsi="Arial" w:cs="Arial"/>
          <w:i/>
          <w:sz w:val="19"/>
          <w:szCs w:val="19"/>
          <w:lang w:val="fr-CA"/>
        </w:rPr>
        <w:t>point de contact unique</w:t>
      </w:r>
      <w:r w:rsidRPr="00722A3D">
        <w:rPr>
          <w:rFonts w:ascii="Arial" w:hAnsi="Arial" w:cs="Arial"/>
          <w:sz w:val="19"/>
          <w:szCs w:val="19"/>
          <w:lang w:val="fr-CA"/>
        </w:rPr>
        <w:t xml:space="preserve"> (« PCU ») pour assurer la liaison principale avec </w:t>
      </w:r>
      <w:r w:rsidRPr="00722A3D">
        <w:rPr>
          <w:rFonts w:ascii="Arial" w:hAnsi="Arial" w:cs="Arial"/>
          <w:i/>
          <w:sz w:val="19"/>
          <w:szCs w:val="19"/>
          <w:lang w:val="fr-CA"/>
        </w:rPr>
        <w:t>Allstream</w:t>
      </w:r>
      <w:r w:rsidRPr="00722A3D">
        <w:rPr>
          <w:rFonts w:ascii="Arial" w:hAnsi="Arial" w:cs="Arial"/>
          <w:sz w:val="19"/>
          <w:szCs w:val="19"/>
          <w:lang w:val="fr-CA"/>
        </w:rPr>
        <w:t>.</w:t>
      </w:r>
      <w:bookmarkEnd w:id="103"/>
      <w:r w:rsidRPr="00722A3D">
        <w:rPr>
          <w:rFonts w:ascii="Arial" w:hAnsi="Arial" w:cs="Arial"/>
          <w:sz w:val="19"/>
          <w:szCs w:val="19"/>
          <w:lang w:val="fr-CA"/>
        </w:rPr>
        <w:t xml:space="preserve"> </w:t>
      </w:r>
      <w:bookmarkStart w:id="104" w:name="lt_pId136"/>
      <w:r w:rsidRPr="00722A3D">
        <w:rPr>
          <w:rFonts w:ascii="Arial" w:hAnsi="Arial" w:cs="Arial"/>
          <w:sz w:val="19"/>
          <w:szCs w:val="19"/>
          <w:lang w:val="fr-CA"/>
        </w:rPr>
        <w:t xml:space="preserve">Le </w:t>
      </w:r>
      <w:r w:rsidRPr="00722A3D">
        <w:rPr>
          <w:rFonts w:ascii="Arial" w:hAnsi="Arial" w:cs="Arial"/>
          <w:i/>
          <w:sz w:val="19"/>
          <w:szCs w:val="19"/>
          <w:lang w:val="fr-CA"/>
        </w:rPr>
        <w:t>PCU</w:t>
      </w:r>
      <w:r w:rsidRPr="00722A3D">
        <w:rPr>
          <w:rFonts w:ascii="Arial" w:hAnsi="Arial" w:cs="Arial"/>
          <w:sz w:val="19"/>
          <w:szCs w:val="19"/>
          <w:lang w:val="fr-CA"/>
        </w:rPr>
        <w:t xml:space="preserve"> doit avoir le pouvoir de résoudre les problèmes et de fournir des décisions et des directives opportunes à </w:t>
      </w:r>
      <w:r w:rsidRPr="00722A3D">
        <w:rPr>
          <w:rFonts w:ascii="Arial" w:hAnsi="Arial" w:cs="Arial"/>
          <w:i/>
          <w:sz w:val="19"/>
          <w:szCs w:val="19"/>
          <w:lang w:val="fr-CA"/>
        </w:rPr>
        <w:t>Allstream</w:t>
      </w:r>
      <w:r w:rsidRPr="00722A3D">
        <w:rPr>
          <w:rFonts w:ascii="Arial" w:hAnsi="Arial" w:cs="Arial"/>
          <w:sz w:val="19"/>
          <w:szCs w:val="19"/>
          <w:lang w:val="fr-CA"/>
        </w:rPr>
        <w:t xml:space="preserve"> en ce qui concerne les </w:t>
      </w:r>
      <w:r w:rsidRPr="00722A3D">
        <w:rPr>
          <w:rFonts w:ascii="Arial" w:hAnsi="Arial" w:cs="Arial"/>
          <w:i/>
          <w:sz w:val="19"/>
          <w:szCs w:val="19"/>
          <w:lang w:val="fr-CA"/>
        </w:rPr>
        <w:t>services</w:t>
      </w:r>
      <w:r w:rsidRPr="00722A3D">
        <w:rPr>
          <w:rFonts w:ascii="Arial" w:hAnsi="Arial" w:cs="Arial"/>
          <w:sz w:val="19"/>
          <w:szCs w:val="19"/>
          <w:lang w:val="fr-CA"/>
        </w:rPr>
        <w:t>.</w:t>
      </w:r>
      <w:bookmarkEnd w:id="104"/>
      <w:r w:rsidRPr="00722A3D">
        <w:rPr>
          <w:rFonts w:ascii="Arial" w:hAnsi="Arial" w:cs="Arial"/>
          <w:sz w:val="19"/>
          <w:szCs w:val="19"/>
          <w:lang w:val="fr-CA"/>
        </w:rPr>
        <w:t xml:space="preserve"> </w:t>
      </w:r>
      <w:bookmarkStart w:id="105" w:name="lt_pId137"/>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reconnaît qu’</w:t>
      </w:r>
      <w:r w:rsidRPr="00722A3D">
        <w:rPr>
          <w:rFonts w:ascii="Arial" w:hAnsi="Arial" w:cs="Arial"/>
          <w:i/>
          <w:sz w:val="19"/>
          <w:szCs w:val="19"/>
          <w:lang w:val="fr-CA"/>
        </w:rPr>
        <w:t>Allstream</w:t>
      </w:r>
      <w:r w:rsidRPr="00722A3D">
        <w:rPr>
          <w:rFonts w:ascii="Arial" w:hAnsi="Arial" w:cs="Arial"/>
          <w:sz w:val="19"/>
          <w:szCs w:val="19"/>
          <w:lang w:val="fr-CA"/>
        </w:rPr>
        <w:t xml:space="preserve"> se fie aux informations fournies par le </w:t>
      </w:r>
      <w:r w:rsidRPr="00722A3D">
        <w:rPr>
          <w:rFonts w:ascii="Arial" w:hAnsi="Arial" w:cs="Arial"/>
          <w:i/>
          <w:sz w:val="19"/>
          <w:szCs w:val="19"/>
          <w:lang w:val="fr-CA"/>
        </w:rPr>
        <w:t>client</w:t>
      </w:r>
      <w:r w:rsidRPr="00722A3D">
        <w:rPr>
          <w:rFonts w:ascii="Arial" w:hAnsi="Arial" w:cs="Arial"/>
          <w:sz w:val="19"/>
          <w:szCs w:val="19"/>
          <w:lang w:val="fr-CA"/>
        </w:rPr>
        <w:t xml:space="preserve"> pour concevoir la </w:t>
      </w:r>
      <w:r w:rsidRPr="00722A3D">
        <w:rPr>
          <w:rFonts w:ascii="Arial" w:hAnsi="Arial" w:cs="Arial"/>
          <w:sz w:val="19"/>
          <w:szCs w:val="19"/>
          <w:lang w:val="fr-CA"/>
        </w:rPr>
        <w:lastRenderedPageBreak/>
        <w:t>solution.</w:t>
      </w:r>
      <w:bookmarkEnd w:id="105"/>
      <w:r w:rsidRPr="00722A3D">
        <w:rPr>
          <w:rFonts w:ascii="Arial" w:hAnsi="Arial" w:cs="Arial"/>
          <w:sz w:val="19"/>
          <w:szCs w:val="19"/>
          <w:lang w:val="fr-CA"/>
        </w:rPr>
        <w:t xml:space="preserve"> </w:t>
      </w:r>
      <w:bookmarkStart w:id="106" w:name="lt_pId138"/>
      <w:r w:rsidRPr="00722A3D">
        <w:rPr>
          <w:rFonts w:ascii="Arial" w:hAnsi="Arial" w:cs="Arial"/>
          <w:sz w:val="19"/>
          <w:szCs w:val="19"/>
          <w:lang w:val="fr-CA"/>
        </w:rPr>
        <w:t xml:space="preserve">Le </w:t>
      </w:r>
      <w:r w:rsidRPr="00722A3D">
        <w:rPr>
          <w:rFonts w:ascii="Arial" w:hAnsi="Arial" w:cs="Arial"/>
          <w:i/>
          <w:sz w:val="19"/>
          <w:szCs w:val="19"/>
          <w:lang w:val="fr-CA"/>
        </w:rPr>
        <w:t>client</w:t>
      </w:r>
      <w:r w:rsidRPr="00722A3D">
        <w:rPr>
          <w:rFonts w:ascii="Arial" w:hAnsi="Arial" w:cs="Arial"/>
          <w:sz w:val="19"/>
          <w:szCs w:val="19"/>
          <w:lang w:val="fr-CA"/>
        </w:rPr>
        <w:t xml:space="preserve"> est responsable de tout ajustement éventuellement nécessaire à la suite des informations obtenues lors de l’évaluation de l’emplacement préalable au déploiement.</w:t>
      </w:r>
      <w:bookmarkEnd w:id="106"/>
      <w:r w:rsidRPr="00722A3D">
        <w:rPr>
          <w:rFonts w:ascii="Arial" w:hAnsi="Arial" w:cs="Arial"/>
          <w:sz w:val="19"/>
          <w:szCs w:val="19"/>
          <w:lang w:val="fr-CA"/>
        </w:rPr>
        <w:t xml:space="preserve"> </w:t>
      </w:r>
    </w:p>
    <w:p w:rsidR="007C2DC8" w:rsidRPr="00722A3D" w:rsidRDefault="0050246A" w:rsidP="000B4823">
      <w:pPr>
        <w:pStyle w:val="ListParagraph"/>
        <w:ind w:left="851" w:right="425" w:hanging="567"/>
        <w:rPr>
          <w:rFonts w:ascii="Arial" w:eastAsia="Times New Roman" w:hAnsi="Arial" w:cs="Arial"/>
          <w:spacing w:val="-3"/>
          <w:sz w:val="20"/>
          <w:szCs w:val="20"/>
          <w:lang w:val="fr-CA"/>
        </w:rPr>
      </w:pPr>
    </w:p>
    <w:p w:rsidR="00D45BFA" w:rsidRPr="00722A3D" w:rsidRDefault="007A20D5" w:rsidP="000B4823">
      <w:pPr>
        <w:pStyle w:val="ListParagraph"/>
        <w:numPr>
          <w:ilvl w:val="1"/>
          <w:numId w:val="27"/>
        </w:numPr>
        <w:tabs>
          <w:tab w:val="left" w:pos="-1440"/>
          <w:tab w:val="left" w:pos="-720"/>
          <w:tab w:val="left" w:pos="993"/>
        </w:tabs>
        <w:suppressAutoHyphens/>
        <w:spacing w:after="0"/>
        <w:ind w:left="851" w:right="425" w:hanging="567"/>
        <w:jc w:val="both"/>
        <w:rPr>
          <w:rFonts w:ascii="Arial" w:eastAsia="Times New Roman" w:hAnsi="Arial" w:cs="Arial"/>
          <w:spacing w:val="-3"/>
          <w:sz w:val="20"/>
          <w:szCs w:val="20"/>
          <w:lang w:val="fr-CA"/>
        </w:rPr>
      </w:pPr>
      <w:bookmarkStart w:id="107" w:name="lt_pId139"/>
      <w:r w:rsidRPr="00722A3D">
        <w:rPr>
          <w:rFonts w:ascii="Arial" w:hAnsi="Arial" w:cs="Arial"/>
          <w:sz w:val="19"/>
          <w:szCs w:val="19"/>
          <w:lang w:val="fr-CA"/>
        </w:rPr>
        <w:t xml:space="preserve">Modèle de soutien </w:t>
      </w:r>
      <w:r w:rsidR="003C077B">
        <w:rPr>
          <w:rFonts w:ascii="Arial" w:hAnsi="Arial" w:cs="Arial"/>
          <w:sz w:val="19"/>
          <w:szCs w:val="19"/>
          <w:lang w:val="fr-CA"/>
        </w:rPr>
        <w:t>P</w:t>
      </w:r>
      <w:r w:rsidR="00EF7E27" w:rsidRPr="00722A3D">
        <w:rPr>
          <w:rFonts w:ascii="Arial" w:hAnsi="Arial" w:cs="Arial"/>
          <w:sz w:val="19"/>
          <w:szCs w:val="19"/>
          <w:lang w:val="fr-CA"/>
        </w:rPr>
        <w:t>remium</w:t>
      </w:r>
      <w:r w:rsidRPr="00722A3D">
        <w:rPr>
          <w:rFonts w:ascii="Arial" w:hAnsi="Arial" w:cs="Arial"/>
          <w:sz w:val="19"/>
          <w:szCs w:val="19"/>
          <w:lang w:val="fr-CA"/>
        </w:rPr>
        <w:t> </w:t>
      </w:r>
      <w:r w:rsidR="00EF7E27" w:rsidRPr="00722A3D">
        <w:rPr>
          <w:rFonts w:ascii="Arial" w:hAnsi="Arial" w:cs="Arial"/>
          <w:sz w:val="19"/>
          <w:szCs w:val="19"/>
          <w:lang w:val="fr-CA"/>
        </w:rPr>
        <w:t xml:space="preserve">: </w:t>
      </w:r>
      <w:r w:rsidRPr="00722A3D">
        <w:rPr>
          <w:rFonts w:ascii="Arial" w:hAnsi="Arial" w:cs="Arial"/>
          <w:sz w:val="19"/>
          <w:szCs w:val="19"/>
          <w:lang w:val="fr-CA"/>
        </w:rPr>
        <w:t xml:space="preserve">Le modèle de soutien </w:t>
      </w:r>
      <w:r w:rsidR="003C077B">
        <w:rPr>
          <w:rFonts w:ascii="Arial" w:hAnsi="Arial" w:cs="Arial"/>
          <w:sz w:val="19"/>
          <w:szCs w:val="19"/>
          <w:lang w:val="fr-CA"/>
        </w:rPr>
        <w:t>P</w:t>
      </w:r>
      <w:r w:rsidR="00EF7E27" w:rsidRPr="00722A3D">
        <w:rPr>
          <w:rFonts w:ascii="Arial" w:hAnsi="Arial" w:cs="Arial"/>
          <w:sz w:val="19"/>
          <w:szCs w:val="19"/>
          <w:lang w:val="fr-CA"/>
        </w:rPr>
        <w:t xml:space="preserve">remium </w:t>
      </w:r>
      <w:r w:rsidR="00DA08C1" w:rsidRPr="00722A3D">
        <w:rPr>
          <w:rFonts w:ascii="Arial" w:hAnsi="Arial" w:cs="Arial"/>
          <w:sz w:val="19"/>
          <w:szCs w:val="19"/>
          <w:lang w:val="fr-CA"/>
        </w:rPr>
        <w:t>inclus</w:t>
      </w:r>
      <w:r w:rsidRPr="00722A3D">
        <w:rPr>
          <w:rFonts w:ascii="Arial" w:hAnsi="Arial" w:cs="Arial"/>
          <w:sz w:val="19"/>
          <w:szCs w:val="19"/>
          <w:lang w:val="fr-CA"/>
        </w:rPr>
        <w:t xml:space="preserve"> offre jusqu’à trois (3) heures de formation sur place des utilisateurs </w:t>
      </w:r>
      <w:r w:rsidR="00DA08C1" w:rsidRPr="00722A3D">
        <w:rPr>
          <w:rFonts w:ascii="Arial" w:hAnsi="Arial" w:cs="Arial"/>
          <w:sz w:val="19"/>
          <w:szCs w:val="19"/>
          <w:lang w:val="fr-CA"/>
        </w:rPr>
        <w:t>situés dans notre zone de desserte métropolitaine</w:t>
      </w:r>
      <w:r w:rsidRPr="00722A3D">
        <w:rPr>
          <w:rFonts w:ascii="Arial" w:hAnsi="Arial" w:cs="Arial"/>
          <w:sz w:val="19"/>
          <w:szCs w:val="19"/>
          <w:lang w:val="fr-CA"/>
        </w:rPr>
        <w:t xml:space="preserve">, ainsi que des manuels de l’utilisateur et des guides d’utilisation interactifs. </w:t>
      </w:r>
      <w:bookmarkStart w:id="108" w:name="lt_pId140"/>
      <w:bookmarkEnd w:id="107"/>
      <w:r w:rsidR="00EF7E27" w:rsidRPr="00722A3D">
        <w:rPr>
          <w:rFonts w:ascii="Arial" w:hAnsi="Arial" w:cs="Arial"/>
          <w:sz w:val="19"/>
          <w:szCs w:val="19"/>
          <w:lang w:val="fr-CA"/>
        </w:rPr>
        <w:t xml:space="preserve">La formation sur le portail d’administration se fait sur le Web et dure au plus une </w:t>
      </w:r>
      <w:r w:rsidR="00DA08C1" w:rsidRPr="00722A3D">
        <w:rPr>
          <w:rFonts w:ascii="Arial" w:hAnsi="Arial" w:cs="Arial"/>
          <w:sz w:val="19"/>
          <w:szCs w:val="19"/>
          <w:lang w:val="fr-CA"/>
        </w:rPr>
        <w:t xml:space="preserve">(1) </w:t>
      </w:r>
      <w:r w:rsidR="00EF7E27" w:rsidRPr="00722A3D">
        <w:rPr>
          <w:rFonts w:ascii="Arial" w:hAnsi="Arial" w:cs="Arial"/>
          <w:sz w:val="19"/>
          <w:szCs w:val="19"/>
          <w:lang w:val="fr-CA"/>
        </w:rPr>
        <w:t>heure.</w:t>
      </w:r>
      <w:bookmarkEnd w:id="108"/>
      <w:r w:rsidR="00EF7E27" w:rsidRPr="00722A3D">
        <w:rPr>
          <w:rFonts w:ascii="Arial" w:hAnsi="Arial" w:cs="Arial"/>
          <w:sz w:val="19"/>
          <w:szCs w:val="19"/>
          <w:lang w:val="fr-CA"/>
        </w:rPr>
        <w:t xml:space="preserve"> </w:t>
      </w:r>
      <w:bookmarkStart w:id="109" w:name="lt_pId141"/>
      <w:r w:rsidR="0072360C" w:rsidRPr="00722A3D">
        <w:rPr>
          <w:rFonts w:ascii="Arial" w:hAnsi="Arial" w:cs="Arial"/>
          <w:sz w:val="19"/>
          <w:szCs w:val="19"/>
          <w:lang w:val="fr-CA"/>
        </w:rPr>
        <w:t>Des cours Web gratuits et ouverts (« cours Web ») sont également proposés en permanence à tous les clients.</w:t>
      </w:r>
      <w:bookmarkEnd w:id="109"/>
      <w:r w:rsidR="00EF7E27" w:rsidRPr="00722A3D">
        <w:rPr>
          <w:rFonts w:ascii="Arial" w:hAnsi="Arial" w:cs="Arial"/>
          <w:sz w:val="19"/>
          <w:szCs w:val="19"/>
          <w:lang w:val="fr-CA"/>
        </w:rPr>
        <w:t xml:space="preserve"> </w:t>
      </w:r>
      <w:bookmarkStart w:id="110" w:name="lt_pId142"/>
      <w:r w:rsidR="00950C12" w:rsidRPr="00722A3D">
        <w:rPr>
          <w:rFonts w:ascii="Arial" w:hAnsi="Arial" w:cs="Arial"/>
          <w:sz w:val="19"/>
          <w:szCs w:val="19"/>
          <w:lang w:val="fr-CA"/>
        </w:rPr>
        <w:t>De la formation privée supplémentaire aux services professionnels (« formation privée aux services professionnels ») peut être achetée séparément.</w:t>
      </w:r>
      <w:bookmarkEnd w:id="110"/>
    </w:p>
    <w:p w:rsidR="007C2DC8" w:rsidRPr="00722A3D" w:rsidRDefault="0050246A" w:rsidP="000B4823">
      <w:pPr>
        <w:tabs>
          <w:tab w:val="left" w:pos="-1440"/>
          <w:tab w:val="left" w:pos="-720"/>
          <w:tab w:val="left" w:pos="720"/>
        </w:tabs>
        <w:suppressAutoHyphens/>
        <w:spacing w:after="0"/>
        <w:ind w:left="851" w:right="425" w:hanging="567"/>
        <w:jc w:val="both"/>
        <w:rPr>
          <w:rFonts w:ascii="Arial" w:eastAsia="Times New Roman" w:hAnsi="Arial" w:cs="Arial"/>
          <w:spacing w:val="-3"/>
          <w:sz w:val="20"/>
          <w:szCs w:val="20"/>
          <w:lang w:val="fr-CA"/>
        </w:rPr>
      </w:pPr>
    </w:p>
    <w:p w:rsidR="00213DA6" w:rsidRPr="00722A3D" w:rsidRDefault="00EF7E27" w:rsidP="000B4823">
      <w:pPr>
        <w:pStyle w:val="ListParagraph"/>
        <w:numPr>
          <w:ilvl w:val="1"/>
          <w:numId w:val="27"/>
        </w:numPr>
        <w:ind w:left="851" w:right="425" w:hanging="567"/>
        <w:contextualSpacing w:val="0"/>
        <w:jc w:val="both"/>
        <w:rPr>
          <w:rFonts w:ascii="Arial" w:hAnsi="Arial" w:cs="Arial"/>
          <w:sz w:val="19"/>
          <w:szCs w:val="19"/>
          <w:lang w:val="fr-CA"/>
        </w:rPr>
      </w:pPr>
      <w:bookmarkStart w:id="111" w:name="lt_pId143"/>
      <w:r w:rsidRPr="00722A3D">
        <w:rPr>
          <w:rFonts w:ascii="Arial" w:hAnsi="Arial" w:cs="Arial"/>
          <w:sz w:val="19"/>
          <w:szCs w:val="19"/>
          <w:lang w:val="fr-CA"/>
        </w:rPr>
        <w:t>Dans la mesure où d’autres produits d’</w:t>
      </w:r>
      <w:r w:rsidRPr="00722A3D">
        <w:rPr>
          <w:rFonts w:ascii="Arial" w:hAnsi="Arial" w:cs="Arial"/>
          <w:i/>
          <w:sz w:val="19"/>
          <w:szCs w:val="19"/>
          <w:lang w:val="fr-CA"/>
        </w:rPr>
        <w:t>Allstream</w:t>
      </w:r>
      <w:r w:rsidRPr="00722A3D">
        <w:rPr>
          <w:rFonts w:ascii="Arial" w:hAnsi="Arial" w:cs="Arial"/>
          <w:sz w:val="19"/>
          <w:szCs w:val="19"/>
          <w:lang w:val="fr-CA"/>
        </w:rPr>
        <w:t xml:space="preserve"> sont utilisés </w:t>
      </w:r>
      <w:r w:rsidR="00FF7380" w:rsidRPr="00722A3D">
        <w:rPr>
          <w:rFonts w:ascii="Arial" w:hAnsi="Arial" w:cs="Arial"/>
          <w:sz w:val="19"/>
          <w:szCs w:val="19"/>
          <w:lang w:val="fr-CA"/>
        </w:rPr>
        <w:t xml:space="preserve">conjointement à la prestation </w:t>
      </w:r>
      <w:r w:rsidR="004F1B5E" w:rsidRPr="00722A3D">
        <w:rPr>
          <w:rFonts w:ascii="Arial" w:hAnsi="Arial" w:cs="Arial"/>
          <w:sz w:val="19"/>
          <w:szCs w:val="19"/>
          <w:lang w:val="fr-CA"/>
        </w:rPr>
        <w:t xml:space="preserve">du </w:t>
      </w:r>
      <w:r w:rsidRPr="00722A3D">
        <w:rPr>
          <w:rFonts w:ascii="Arial" w:hAnsi="Arial" w:cs="Arial"/>
          <w:i/>
          <w:sz w:val="19"/>
          <w:szCs w:val="19"/>
          <w:lang w:val="fr-CA"/>
        </w:rPr>
        <w:t>service</w:t>
      </w:r>
      <w:r w:rsidRPr="00722A3D">
        <w:rPr>
          <w:rFonts w:ascii="Arial" w:hAnsi="Arial" w:cs="Arial"/>
          <w:sz w:val="19"/>
          <w:szCs w:val="19"/>
          <w:lang w:val="fr-CA"/>
        </w:rPr>
        <w:t xml:space="preserve"> (« produits complémentaires »), ces </w:t>
      </w:r>
      <w:r w:rsidRPr="00722A3D">
        <w:rPr>
          <w:rFonts w:ascii="Arial" w:hAnsi="Arial" w:cs="Arial"/>
          <w:i/>
          <w:sz w:val="19"/>
          <w:szCs w:val="19"/>
          <w:lang w:val="fr-CA"/>
        </w:rPr>
        <w:t>produits complémentaires</w:t>
      </w:r>
      <w:r w:rsidRPr="00722A3D">
        <w:rPr>
          <w:rFonts w:ascii="Arial" w:hAnsi="Arial" w:cs="Arial"/>
          <w:sz w:val="19"/>
          <w:szCs w:val="19"/>
          <w:lang w:val="fr-CA"/>
        </w:rPr>
        <w:t xml:space="preserve"> sont assujettis aux annexes, aux addendas ou à toute autre documentation d’</w:t>
      </w:r>
      <w:r w:rsidRPr="00722A3D">
        <w:rPr>
          <w:rFonts w:ascii="Arial" w:hAnsi="Arial" w:cs="Arial"/>
          <w:i/>
          <w:sz w:val="19"/>
          <w:szCs w:val="19"/>
          <w:lang w:val="fr-CA"/>
        </w:rPr>
        <w:t>Allstream</w:t>
      </w:r>
      <w:r w:rsidRPr="00722A3D">
        <w:rPr>
          <w:rFonts w:ascii="Arial" w:hAnsi="Arial" w:cs="Arial"/>
          <w:sz w:val="19"/>
          <w:szCs w:val="19"/>
          <w:lang w:val="fr-CA"/>
        </w:rPr>
        <w:t xml:space="preserve"> applicables, y compris à tout accord sur le niveau de service.</w:t>
      </w:r>
      <w:bookmarkEnd w:id="111"/>
      <w:r w:rsidRPr="00722A3D">
        <w:rPr>
          <w:rFonts w:ascii="Arial" w:hAnsi="Arial" w:cs="Arial"/>
          <w:sz w:val="19"/>
          <w:szCs w:val="19"/>
          <w:lang w:val="fr-CA"/>
        </w:rPr>
        <w:t xml:space="preserve"> </w:t>
      </w:r>
      <w:bookmarkStart w:id="112" w:name="lt_pId144"/>
      <w:r w:rsidRPr="00722A3D">
        <w:rPr>
          <w:rFonts w:ascii="Arial" w:hAnsi="Arial" w:cs="Arial"/>
          <w:sz w:val="19"/>
          <w:szCs w:val="19"/>
          <w:lang w:val="fr-CA"/>
        </w:rPr>
        <w:t xml:space="preserve">En cas de contradiction entre la présente </w:t>
      </w:r>
      <w:r w:rsidRPr="00722A3D">
        <w:rPr>
          <w:rFonts w:ascii="Arial" w:hAnsi="Arial" w:cs="Arial"/>
          <w:i/>
          <w:sz w:val="19"/>
          <w:szCs w:val="19"/>
          <w:lang w:val="fr-CA"/>
        </w:rPr>
        <w:t>annexe relative aux services</w:t>
      </w:r>
      <w:r w:rsidRPr="00722A3D">
        <w:rPr>
          <w:rFonts w:ascii="Arial" w:hAnsi="Arial" w:cs="Arial"/>
          <w:sz w:val="19"/>
          <w:szCs w:val="19"/>
          <w:lang w:val="fr-CA"/>
        </w:rPr>
        <w:t xml:space="preserve"> et la documentation du </w:t>
      </w:r>
      <w:r w:rsidRPr="00722A3D">
        <w:rPr>
          <w:rFonts w:ascii="Arial" w:hAnsi="Arial" w:cs="Arial"/>
          <w:i/>
          <w:sz w:val="19"/>
          <w:szCs w:val="19"/>
          <w:lang w:val="fr-CA"/>
        </w:rPr>
        <w:t>produit complémentaire</w:t>
      </w:r>
      <w:r w:rsidRPr="00722A3D">
        <w:rPr>
          <w:rFonts w:ascii="Arial" w:hAnsi="Arial" w:cs="Arial"/>
          <w:sz w:val="19"/>
          <w:szCs w:val="19"/>
          <w:lang w:val="fr-CA"/>
        </w:rPr>
        <w:t xml:space="preserve">, la documentation du </w:t>
      </w:r>
      <w:r w:rsidRPr="00722A3D">
        <w:rPr>
          <w:rFonts w:ascii="Arial" w:hAnsi="Arial" w:cs="Arial"/>
          <w:i/>
          <w:sz w:val="19"/>
          <w:szCs w:val="19"/>
          <w:lang w:val="fr-CA"/>
        </w:rPr>
        <w:t>produit complémentaire</w:t>
      </w:r>
      <w:r w:rsidRPr="00722A3D">
        <w:rPr>
          <w:rFonts w:ascii="Arial" w:hAnsi="Arial" w:cs="Arial"/>
          <w:sz w:val="19"/>
          <w:szCs w:val="19"/>
          <w:lang w:val="fr-CA"/>
        </w:rPr>
        <w:t xml:space="preserve"> contrôlera les </w:t>
      </w:r>
      <w:r w:rsidRPr="00722A3D">
        <w:rPr>
          <w:rFonts w:ascii="Arial" w:hAnsi="Arial" w:cs="Arial"/>
          <w:i/>
          <w:sz w:val="19"/>
          <w:szCs w:val="19"/>
          <w:lang w:val="fr-CA"/>
        </w:rPr>
        <w:t>produits complémentaires</w:t>
      </w:r>
      <w:r w:rsidRPr="00722A3D">
        <w:rPr>
          <w:rFonts w:ascii="Arial" w:hAnsi="Arial" w:cs="Arial"/>
          <w:sz w:val="19"/>
          <w:szCs w:val="19"/>
          <w:lang w:val="fr-CA"/>
        </w:rPr>
        <w:t>.</w:t>
      </w:r>
      <w:bookmarkEnd w:id="112"/>
      <w:r w:rsidRPr="00722A3D">
        <w:rPr>
          <w:rFonts w:ascii="Arial" w:hAnsi="Arial" w:cs="Arial"/>
          <w:sz w:val="19"/>
          <w:szCs w:val="19"/>
          <w:lang w:val="fr-CA"/>
        </w:rPr>
        <w:t xml:space="preserve"> </w:t>
      </w:r>
    </w:p>
    <w:p w:rsidR="009D762A" w:rsidRPr="00722A3D" w:rsidRDefault="00EF7E27" w:rsidP="000B4823">
      <w:pPr>
        <w:pStyle w:val="ListParagraph"/>
        <w:keepNext/>
        <w:numPr>
          <w:ilvl w:val="0"/>
          <w:numId w:val="15"/>
        </w:numPr>
        <w:tabs>
          <w:tab w:val="left" w:pos="-1440"/>
          <w:tab w:val="left" w:pos="-720"/>
          <w:tab w:val="left" w:pos="357"/>
        </w:tabs>
        <w:suppressAutoHyphens/>
        <w:spacing w:after="0"/>
        <w:ind w:left="90" w:right="425" w:firstLine="0"/>
        <w:jc w:val="both"/>
        <w:rPr>
          <w:rFonts w:ascii="Arial" w:hAnsi="Arial" w:cs="Arial"/>
          <w:b/>
          <w:color w:val="000000"/>
          <w:sz w:val="19"/>
          <w:szCs w:val="19"/>
          <w:lang w:val="fr-CA"/>
        </w:rPr>
      </w:pPr>
      <w:bookmarkStart w:id="113" w:name="lt_pId146"/>
      <w:r w:rsidRPr="00722A3D">
        <w:rPr>
          <w:rFonts w:ascii="Arial" w:hAnsi="Arial" w:cs="Arial"/>
          <w:b/>
          <w:color w:val="000000"/>
          <w:sz w:val="19"/>
          <w:szCs w:val="19"/>
          <w:lang w:val="fr-CA"/>
        </w:rPr>
        <w:t>RENONCIATION/LIMITATION DE RESPONSABILITÉ</w:t>
      </w:r>
      <w:bookmarkEnd w:id="113"/>
      <w:r w:rsidRPr="00722A3D">
        <w:rPr>
          <w:rFonts w:ascii="Arial" w:hAnsi="Arial" w:cs="Arial"/>
          <w:b/>
          <w:color w:val="000000"/>
          <w:sz w:val="19"/>
          <w:szCs w:val="19"/>
          <w:lang w:val="fr-CA"/>
        </w:rPr>
        <w:t xml:space="preserve"> </w:t>
      </w:r>
    </w:p>
    <w:p w:rsidR="00FF7380" w:rsidRPr="00722A3D" w:rsidRDefault="00FF7380" w:rsidP="000B4823">
      <w:pPr>
        <w:pStyle w:val="NormalWeb"/>
        <w:keepNext/>
        <w:spacing w:before="0" w:beforeAutospacing="0" w:after="0" w:afterAutospacing="0" w:line="276" w:lineRule="auto"/>
        <w:ind w:left="709" w:right="425"/>
        <w:jc w:val="both"/>
        <w:rPr>
          <w:rFonts w:ascii="Arial" w:hAnsi="Arial" w:cs="Arial"/>
          <w:color w:val="000000"/>
          <w:sz w:val="19"/>
          <w:szCs w:val="19"/>
          <w:lang w:val="fr-CA"/>
        </w:rPr>
      </w:pPr>
      <w:bookmarkStart w:id="114" w:name="lt_pId147"/>
    </w:p>
    <w:p w:rsidR="00110B07" w:rsidRPr="00722A3D" w:rsidRDefault="00EF7E27" w:rsidP="000B4823">
      <w:pPr>
        <w:pStyle w:val="NormalWeb"/>
        <w:keepNext/>
        <w:spacing w:before="0" w:beforeAutospacing="0" w:after="0" w:afterAutospacing="0" w:line="276" w:lineRule="auto"/>
        <w:ind w:left="357" w:right="425"/>
        <w:jc w:val="both"/>
        <w:rPr>
          <w:rFonts w:ascii="Arial" w:hAnsi="Arial" w:cs="Arial"/>
          <w:color w:val="000000"/>
          <w:sz w:val="19"/>
          <w:szCs w:val="19"/>
          <w:lang w:val="fr-CA"/>
        </w:rPr>
      </w:pPr>
      <w:r w:rsidRPr="00722A3D">
        <w:rPr>
          <w:rFonts w:ascii="Arial" w:hAnsi="Arial" w:cs="Arial"/>
          <w:color w:val="000000"/>
          <w:sz w:val="19"/>
          <w:szCs w:val="19"/>
          <w:lang w:val="fr-CA"/>
        </w:rPr>
        <w:t xml:space="preserve">À L’EXCEPTION DE CE QUI EST EXPRESSÉMENT INDIQUÉ DANS LA PRÉSENTE ANNEXE, </w:t>
      </w:r>
      <w:r w:rsidRPr="00722A3D">
        <w:rPr>
          <w:rFonts w:ascii="Arial" w:hAnsi="Arial" w:cs="Arial"/>
          <w:i/>
          <w:color w:val="000000"/>
          <w:sz w:val="19"/>
          <w:szCs w:val="19"/>
          <w:lang w:val="fr-CA"/>
        </w:rPr>
        <w:t>ALLSTREAM</w:t>
      </w:r>
      <w:r w:rsidRPr="00722A3D">
        <w:rPr>
          <w:rFonts w:ascii="Arial" w:hAnsi="Arial" w:cs="Arial"/>
          <w:color w:val="000000"/>
          <w:sz w:val="19"/>
          <w:szCs w:val="19"/>
          <w:lang w:val="fr-CA"/>
        </w:rPr>
        <w:t xml:space="preserve"> NE DONNE AUCUNE GARANTIE, EXPLICITE OU IMPLICITE.</w:t>
      </w:r>
      <w:bookmarkEnd w:id="114"/>
      <w:r w:rsidRPr="00722A3D">
        <w:rPr>
          <w:rFonts w:ascii="Arial" w:hAnsi="Arial" w:cs="Arial"/>
          <w:color w:val="000000"/>
          <w:sz w:val="19"/>
          <w:szCs w:val="19"/>
          <w:lang w:val="fr-CA"/>
        </w:rPr>
        <w:t xml:space="preserve"> </w:t>
      </w:r>
      <w:bookmarkStart w:id="115" w:name="lt_pId148"/>
      <w:r w:rsidRPr="00722A3D">
        <w:rPr>
          <w:rFonts w:ascii="Arial" w:hAnsi="Arial" w:cs="Arial"/>
          <w:i/>
          <w:color w:val="000000"/>
          <w:sz w:val="19"/>
          <w:szCs w:val="19"/>
          <w:lang w:val="fr-CA"/>
        </w:rPr>
        <w:t>ALLSTREAM</w:t>
      </w:r>
      <w:r w:rsidRPr="00722A3D">
        <w:rPr>
          <w:rFonts w:ascii="Arial" w:hAnsi="Arial" w:cs="Arial"/>
          <w:color w:val="000000"/>
          <w:sz w:val="19"/>
          <w:szCs w:val="19"/>
          <w:lang w:val="fr-CA"/>
        </w:rPr>
        <w:t xml:space="preserve"> DÉCLINE EXPRESSÉMENT TOUTE GARANTIE DE QUALITÉ MARCHANDE OU D’ADAPTATION DE</w:t>
      </w:r>
      <w:r w:rsidR="00FF7380" w:rsidRPr="00722A3D">
        <w:rPr>
          <w:rFonts w:ascii="Arial" w:hAnsi="Arial" w:cs="Arial"/>
          <w:color w:val="000000"/>
          <w:sz w:val="19"/>
          <w:szCs w:val="19"/>
          <w:lang w:val="fr-CA"/>
        </w:rPr>
        <w:t xml:space="preserve">S </w:t>
      </w:r>
      <w:r w:rsidRPr="00722A3D">
        <w:rPr>
          <w:rFonts w:ascii="Arial" w:hAnsi="Arial" w:cs="Arial"/>
          <w:i/>
          <w:color w:val="000000"/>
          <w:sz w:val="19"/>
          <w:szCs w:val="19"/>
          <w:lang w:val="fr-CA"/>
        </w:rPr>
        <w:t>ACSP</w:t>
      </w:r>
      <w:r w:rsidRPr="00722A3D">
        <w:rPr>
          <w:rFonts w:ascii="Arial" w:hAnsi="Arial" w:cs="Arial"/>
          <w:color w:val="000000"/>
          <w:sz w:val="19"/>
          <w:szCs w:val="19"/>
          <w:lang w:val="fr-CA"/>
        </w:rPr>
        <w:t xml:space="preserve"> À UNE FIN PARTICULIÈRE.</w:t>
      </w:r>
      <w:bookmarkEnd w:id="115"/>
      <w:r w:rsidRPr="00722A3D">
        <w:rPr>
          <w:rFonts w:ascii="Arial" w:hAnsi="Arial" w:cs="Arial"/>
          <w:color w:val="000000"/>
          <w:sz w:val="19"/>
          <w:szCs w:val="19"/>
          <w:lang w:val="fr-CA"/>
        </w:rPr>
        <w:t xml:space="preserve"> </w:t>
      </w:r>
      <w:bookmarkStart w:id="116" w:name="lt_pId149"/>
      <w:r w:rsidRPr="00722A3D">
        <w:rPr>
          <w:rFonts w:ascii="Arial" w:hAnsi="Arial" w:cs="Arial"/>
          <w:i/>
          <w:color w:val="000000"/>
          <w:sz w:val="19"/>
          <w:szCs w:val="19"/>
          <w:lang w:val="fr-CA"/>
        </w:rPr>
        <w:t>ALLSTREAM</w:t>
      </w:r>
      <w:r w:rsidRPr="00722A3D">
        <w:rPr>
          <w:rFonts w:ascii="Arial" w:hAnsi="Arial" w:cs="Arial"/>
          <w:color w:val="000000"/>
          <w:sz w:val="19"/>
          <w:szCs w:val="19"/>
          <w:lang w:val="fr-CA"/>
        </w:rPr>
        <w:t xml:space="preserve"> NE SERA EN AUCUN CAS RESPONSABLE VIS-À-VIS DU </w:t>
      </w:r>
      <w:r w:rsidRPr="00722A3D">
        <w:rPr>
          <w:rFonts w:ascii="Arial" w:hAnsi="Arial" w:cs="Arial"/>
          <w:i/>
          <w:color w:val="000000"/>
          <w:sz w:val="19"/>
          <w:szCs w:val="19"/>
          <w:lang w:val="fr-CA"/>
        </w:rPr>
        <w:t>CLIENT</w:t>
      </w:r>
      <w:r w:rsidRPr="00722A3D">
        <w:rPr>
          <w:rFonts w:ascii="Arial" w:hAnsi="Arial" w:cs="Arial"/>
          <w:color w:val="000000"/>
          <w:sz w:val="19"/>
          <w:szCs w:val="19"/>
          <w:lang w:val="fr-CA"/>
        </w:rPr>
        <w:t xml:space="preserve"> EN CAS DE PERTE DE JOUISSANCE, DE REVENU OU DE PROFITS, DE PERTE D’ÉCONOMIES OU DE PRÉJUDICE CAUSÉ À L’ENTREPRISE, OU DE TOUS AUTRES PERTES OU DOMMAGES PARTICULIERS, ACCIDENTELS, INDIRECTS OU IMMATÉRIELS NI DE DOMMAGES-INTÉRÊTS PUNITIFS, QUELLE QU’</w:t>
      </w:r>
      <w:r w:rsidR="000D25C1" w:rsidRPr="00722A3D">
        <w:rPr>
          <w:rFonts w:ascii="Arial" w:hAnsi="Arial" w:cs="Arial"/>
          <w:color w:val="000000"/>
          <w:sz w:val="19"/>
          <w:szCs w:val="19"/>
          <w:lang w:val="fr-CA"/>
        </w:rPr>
        <w:t>AIT</w:t>
      </w:r>
      <w:r w:rsidRPr="00722A3D">
        <w:rPr>
          <w:rFonts w:ascii="Arial" w:hAnsi="Arial" w:cs="Arial"/>
          <w:color w:val="000000"/>
          <w:sz w:val="19"/>
          <w:szCs w:val="19"/>
          <w:lang w:val="fr-CA"/>
        </w:rPr>
        <w:t xml:space="preserve"> PU ÊTRE LA PRÉVISIBILITÉ.</w:t>
      </w:r>
      <w:bookmarkEnd w:id="116"/>
    </w:p>
    <w:p w:rsidR="00FF7380" w:rsidRPr="00722A3D" w:rsidRDefault="00FF7380" w:rsidP="000B4823">
      <w:pPr>
        <w:pStyle w:val="NormalWeb"/>
        <w:spacing w:before="0" w:beforeAutospacing="0" w:after="0" w:afterAutospacing="0" w:line="276" w:lineRule="auto"/>
        <w:ind w:left="709" w:right="425"/>
        <w:jc w:val="both"/>
        <w:rPr>
          <w:rFonts w:ascii="Arial" w:hAnsi="Arial" w:cs="Arial"/>
          <w:color w:val="000000"/>
          <w:sz w:val="19"/>
          <w:szCs w:val="19"/>
          <w:lang w:val="fr-CA"/>
        </w:rPr>
      </w:pPr>
    </w:p>
    <w:p w:rsidR="00110B07" w:rsidRPr="00722A3D" w:rsidRDefault="0058502D" w:rsidP="000B4823">
      <w:pPr>
        <w:pStyle w:val="ListParagraph"/>
        <w:keepNext/>
        <w:numPr>
          <w:ilvl w:val="0"/>
          <w:numId w:val="15"/>
        </w:numPr>
        <w:tabs>
          <w:tab w:val="left" w:pos="-1440"/>
          <w:tab w:val="left" w:pos="-720"/>
          <w:tab w:val="left" w:pos="357"/>
        </w:tabs>
        <w:suppressAutoHyphens/>
        <w:spacing w:after="0"/>
        <w:ind w:left="90" w:right="425" w:firstLine="0"/>
        <w:jc w:val="both"/>
        <w:rPr>
          <w:rFonts w:ascii="Arial" w:hAnsi="Arial" w:cs="Arial"/>
          <w:b/>
          <w:color w:val="000000"/>
          <w:sz w:val="19"/>
          <w:szCs w:val="19"/>
          <w:lang w:val="fr-CA"/>
        </w:rPr>
      </w:pPr>
      <w:bookmarkStart w:id="117" w:name="lt_pId151"/>
      <w:r w:rsidRPr="00722A3D">
        <w:rPr>
          <w:rFonts w:ascii="Arial" w:hAnsi="Arial" w:cs="Arial"/>
          <w:b/>
          <w:color w:val="000000"/>
          <w:sz w:val="19"/>
          <w:szCs w:val="19"/>
          <w:lang w:val="fr-CA"/>
        </w:rPr>
        <w:t>INTÉGRALITÉ DE L’ENTENTE</w:t>
      </w:r>
      <w:bookmarkEnd w:id="117"/>
    </w:p>
    <w:p w:rsidR="00110B07" w:rsidRPr="00722A3D" w:rsidRDefault="0050246A" w:rsidP="000B4823">
      <w:pPr>
        <w:tabs>
          <w:tab w:val="left" w:pos="-1440"/>
          <w:tab w:val="left" w:pos="-720"/>
          <w:tab w:val="left" w:pos="720"/>
          <w:tab w:val="left" w:pos="1440"/>
          <w:tab w:val="left" w:pos="2160"/>
        </w:tabs>
        <w:suppressAutoHyphens/>
        <w:spacing w:after="0"/>
        <w:ind w:left="720" w:right="425"/>
        <w:jc w:val="both"/>
        <w:rPr>
          <w:rFonts w:ascii="Arial" w:eastAsia="Times New Roman" w:hAnsi="Arial" w:cs="Arial"/>
          <w:color w:val="000000" w:themeColor="text1"/>
          <w:sz w:val="20"/>
          <w:szCs w:val="12"/>
          <w:lang w:val="fr-CA"/>
        </w:rPr>
      </w:pPr>
    </w:p>
    <w:p w:rsidR="00110B07" w:rsidRPr="00722A3D" w:rsidRDefault="00DA08C1" w:rsidP="000B4823">
      <w:pPr>
        <w:pStyle w:val="Default"/>
        <w:keepNext/>
        <w:autoSpaceDE/>
        <w:autoSpaceDN/>
        <w:adjustRightInd/>
        <w:spacing w:line="276" w:lineRule="auto"/>
        <w:ind w:left="357" w:right="425"/>
        <w:jc w:val="both"/>
        <w:rPr>
          <w:rFonts w:ascii="Arial" w:eastAsiaTheme="minorHAnsi" w:hAnsi="Arial" w:cs="Arial"/>
          <w:color w:val="auto"/>
          <w:sz w:val="19"/>
          <w:szCs w:val="19"/>
          <w:lang w:val="fr-CA"/>
        </w:rPr>
      </w:pPr>
      <w:bookmarkStart w:id="118" w:name="lt_pId152"/>
      <w:r w:rsidRPr="00722A3D">
        <w:rPr>
          <w:rFonts w:ascii="Arial" w:eastAsiaTheme="minorHAnsi" w:hAnsi="Arial" w:cs="Arial"/>
          <w:color w:val="auto"/>
          <w:sz w:val="19"/>
          <w:szCs w:val="19"/>
          <w:lang w:val="fr-CA"/>
        </w:rPr>
        <w:t xml:space="preserve">Le </w:t>
      </w:r>
      <w:r w:rsidRPr="00722A3D">
        <w:rPr>
          <w:rFonts w:ascii="Arial" w:eastAsiaTheme="minorHAnsi" w:hAnsi="Arial" w:cs="Arial"/>
          <w:i/>
          <w:color w:val="auto"/>
          <w:sz w:val="19"/>
          <w:szCs w:val="19"/>
          <w:lang w:val="fr-CA"/>
        </w:rPr>
        <w:t>contrat</w:t>
      </w:r>
      <w:r w:rsidRPr="00722A3D">
        <w:rPr>
          <w:rFonts w:ascii="Arial" w:eastAsiaTheme="minorHAnsi" w:hAnsi="Arial" w:cs="Arial"/>
          <w:color w:val="auto"/>
          <w:sz w:val="19"/>
          <w:szCs w:val="19"/>
          <w:lang w:val="fr-CA"/>
        </w:rPr>
        <w:t xml:space="preserve">, tel qu’il est modifié par la </w:t>
      </w:r>
      <w:r w:rsidR="000D25C1" w:rsidRPr="00722A3D">
        <w:rPr>
          <w:rFonts w:ascii="Arial" w:eastAsiaTheme="minorHAnsi" w:hAnsi="Arial" w:cs="Arial"/>
          <w:color w:val="auto"/>
          <w:sz w:val="19"/>
          <w:szCs w:val="19"/>
          <w:lang w:val="fr-CA"/>
        </w:rPr>
        <w:t>présente</w:t>
      </w:r>
      <w:r w:rsidRPr="00722A3D">
        <w:rPr>
          <w:rFonts w:ascii="Arial" w:eastAsiaTheme="minorHAnsi" w:hAnsi="Arial" w:cs="Arial"/>
          <w:color w:val="auto"/>
          <w:sz w:val="19"/>
          <w:szCs w:val="19"/>
          <w:lang w:val="fr-CA"/>
        </w:rPr>
        <w:t xml:space="preserve"> </w:t>
      </w:r>
      <w:r w:rsidRPr="00722A3D">
        <w:rPr>
          <w:rFonts w:ascii="Arial" w:eastAsiaTheme="minorHAnsi" w:hAnsi="Arial" w:cs="Arial"/>
          <w:i/>
          <w:color w:val="auto"/>
          <w:sz w:val="19"/>
          <w:szCs w:val="19"/>
          <w:lang w:val="fr-CA"/>
        </w:rPr>
        <w:t>annexe relative aux services</w:t>
      </w:r>
      <w:r w:rsidRPr="00722A3D">
        <w:rPr>
          <w:rFonts w:ascii="Arial" w:eastAsiaTheme="minorHAnsi" w:hAnsi="Arial" w:cs="Arial"/>
          <w:color w:val="auto"/>
          <w:sz w:val="19"/>
          <w:szCs w:val="19"/>
          <w:lang w:val="fr-CA"/>
        </w:rPr>
        <w:t xml:space="preserve">, établit l’intégralité de l’accord entre les </w:t>
      </w:r>
      <w:r w:rsidRPr="00722A3D">
        <w:rPr>
          <w:rFonts w:ascii="Arial" w:eastAsiaTheme="minorHAnsi" w:hAnsi="Arial" w:cs="Arial"/>
          <w:i/>
          <w:color w:val="auto"/>
          <w:sz w:val="19"/>
          <w:szCs w:val="19"/>
          <w:lang w:val="fr-CA"/>
        </w:rPr>
        <w:t>parties</w:t>
      </w:r>
      <w:r w:rsidRPr="00722A3D">
        <w:rPr>
          <w:rFonts w:ascii="Arial" w:eastAsiaTheme="minorHAnsi" w:hAnsi="Arial" w:cs="Arial"/>
          <w:color w:val="auto"/>
          <w:sz w:val="19"/>
          <w:szCs w:val="19"/>
          <w:lang w:val="fr-CA"/>
        </w:rPr>
        <w:t xml:space="preserve"> et remplace tous les accords, arrangements ou ententes antérieurs se rapportant aux </w:t>
      </w:r>
      <w:r w:rsidRPr="00722A3D">
        <w:rPr>
          <w:rFonts w:ascii="Arial" w:eastAsiaTheme="minorHAnsi" w:hAnsi="Arial" w:cs="Arial"/>
          <w:i/>
          <w:color w:val="auto"/>
          <w:sz w:val="19"/>
          <w:szCs w:val="19"/>
          <w:lang w:val="fr-CA"/>
        </w:rPr>
        <w:t>services</w:t>
      </w:r>
      <w:r w:rsidRPr="00722A3D">
        <w:rPr>
          <w:rFonts w:ascii="Arial" w:eastAsiaTheme="minorHAnsi" w:hAnsi="Arial" w:cs="Arial"/>
          <w:color w:val="auto"/>
          <w:sz w:val="19"/>
          <w:szCs w:val="19"/>
          <w:lang w:val="fr-CA"/>
        </w:rPr>
        <w:t xml:space="preserve"> décrits ci-dessus</w:t>
      </w:r>
      <w:r w:rsidR="00EF7E27" w:rsidRPr="00722A3D">
        <w:rPr>
          <w:rFonts w:ascii="Arial" w:eastAsiaTheme="minorHAnsi" w:hAnsi="Arial" w:cs="Arial"/>
          <w:color w:val="auto"/>
          <w:sz w:val="19"/>
          <w:szCs w:val="19"/>
          <w:lang w:val="fr-CA"/>
        </w:rPr>
        <w:t>.</w:t>
      </w:r>
      <w:bookmarkEnd w:id="118"/>
      <w:r w:rsidR="00EF7E27" w:rsidRPr="00722A3D">
        <w:rPr>
          <w:rFonts w:ascii="Arial" w:eastAsiaTheme="minorHAnsi" w:hAnsi="Arial" w:cs="Arial"/>
          <w:color w:val="auto"/>
          <w:sz w:val="19"/>
          <w:szCs w:val="19"/>
          <w:lang w:val="fr-CA"/>
        </w:rPr>
        <w:t xml:space="preserve"> </w:t>
      </w:r>
      <w:bookmarkStart w:id="119" w:name="lt_pId153"/>
      <w:r w:rsidR="00B94237" w:rsidRPr="00722A3D">
        <w:rPr>
          <w:rFonts w:ascii="Arial" w:eastAsiaTheme="minorHAnsi" w:hAnsi="Arial" w:cs="Arial"/>
          <w:color w:val="auto"/>
          <w:sz w:val="19"/>
          <w:szCs w:val="19"/>
          <w:lang w:val="fr-CA"/>
        </w:rPr>
        <w:t xml:space="preserve">Le </w:t>
      </w:r>
      <w:r w:rsidR="00B94237" w:rsidRPr="00722A3D">
        <w:rPr>
          <w:rFonts w:ascii="Arial" w:eastAsiaTheme="minorHAnsi" w:hAnsi="Arial" w:cs="Arial"/>
          <w:i/>
          <w:color w:val="auto"/>
          <w:sz w:val="19"/>
          <w:szCs w:val="19"/>
          <w:lang w:val="fr-CA"/>
        </w:rPr>
        <w:t>contrat</w:t>
      </w:r>
      <w:r w:rsidR="00B94237" w:rsidRPr="00722A3D">
        <w:rPr>
          <w:rFonts w:ascii="Arial" w:eastAsiaTheme="minorHAnsi" w:hAnsi="Arial" w:cs="Arial"/>
          <w:color w:val="auto"/>
          <w:sz w:val="19"/>
          <w:szCs w:val="19"/>
          <w:lang w:val="fr-CA"/>
        </w:rPr>
        <w:t xml:space="preserve"> demeure en vigueur et a plein effet, sauf tel qu’il est modifié par l</w:t>
      </w:r>
      <w:r w:rsidRPr="00722A3D">
        <w:rPr>
          <w:rFonts w:ascii="Arial" w:eastAsiaTheme="minorHAnsi" w:hAnsi="Arial" w:cs="Arial"/>
          <w:color w:val="auto"/>
          <w:sz w:val="19"/>
          <w:szCs w:val="19"/>
          <w:lang w:val="fr-CA"/>
        </w:rPr>
        <w:t>es</w:t>
      </w:r>
      <w:r w:rsidR="00B94237" w:rsidRPr="00722A3D">
        <w:rPr>
          <w:rFonts w:ascii="Arial" w:eastAsiaTheme="minorHAnsi" w:hAnsi="Arial" w:cs="Arial"/>
          <w:color w:val="auto"/>
          <w:sz w:val="19"/>
          <w:szCs w:val="19"/>
          <w:lang w:val="fr-CA"/>
        </w:rPr>
        <w:t xml:space="preserve"> présente</w:t>
      </w:r>
      <w:r w:rsidRPr="00722A3D">
        <w:rPr>
          <w:rFonts w:ascii="Arial" w:eastAsiaTheme="minorHAnsi" w:hAnsi="Arial" w:cs="Arial"/>
          <w:color w:val="auto"/>
          <w:sz w:val="19"/>
          <w:szCs w:val="19"/>
          <w:lang w:val="fr-CA"/>
        </w:rPr>
        <w:t>s</w:t>
      </w:r>
      <w:r w:rsidR="00B94237" w:rsidRPr="00722A3D">
        <w:rPr>
          <w:rFonts w:ascii="Arial" w:eastAsiaTheme="minorHAnsi" w:hAnsi="Arial" w:cs="Arial"/>
          <w:color w:val="auto"/>
          <w:sz w:val="19"/>
          <w:szCs w:val="19"/>
          <w:lang w:val="fr-CA"/>
        </w:rPr>
        <w:t>.</w:t>
      </w:r>
      <w:bookmarkEnd w:id="119"/>
      <w:r w:rsidR="008117CD" w:rsidRPr="00722A3D">
        <w:rPr>
          <w:rFonts w:ascii="Arial" w:eastAsiaTheme="minorHAnsi" w:hAnsi="Arial" w:cs="Arial"/>
          <w:color w:val="auto"/>
          <w:sz w:val="19"/>
          <w:szCs w:val="19"/>
          <w:lang w:val="fr-CA"/>
        </w:rPr>
        <w:t xml:space="preserve"> </w:t>
      </w:r>
      <w:bookmarkStart w:id="120" w:name="lt_pId154"/>
      <w:r w:rsidRPr="00722A3D">
        <w:rPr>
          <w:rFonts w:ascii="Arial" w:eastAsiaTheme="minorHAnsi" w:hAnsi="Arial" w:cs="Arial"/>
          <w:color w:val="auto"/>
          <w:sz w:val="19"/>
          <w:szCs w:val="19"/>
          <w:lang w:val="fr-CA"/>
        </w:rPr>
        <w:t xml:space="preserve">En cas de divergence entre les modalités de la présente </w:t>
      </w:r>
      <w:r w:rsidRPr="00722A3D">
        <w:rPr>
          <w:rFonts w:ascii="Arial" w:eastAsiaTheme="minorHAnsi" w:hAnsi="Arial" w:cs="Arial"/>
          <w:i/>
          <w:color w:val="auto"/>
          <w:sz w:val="19"/>
          <w:szCs w:val="19"/>
          <w:lang w:val="fr-CA"/>
        </w:rPr>
        <w:t>annexe relative aux services</w:t>
      </w:r>
      <w:r w:rsidRPr="00722A3D">
        <w:rPr>
          <w:rFonts w:ascii="Arial" w:eastAsiaTheme="minorHAnsi" w:hAnsi="Arial" w:cs="Arial"/>
          <w:color w:val="auto"/>
          <w:sz w:val="19"/>
          <w:szCs w:val="19"/>
          <w:lang w:val="fr-CA"/>
        </w:rPr>
        <w:t xml:space="preserve"> et celles du </w:t>
      </w:r>
      <w:r w:rsidRPr="00722A3D">
        <w:rPr>
          <w:rFonts w:ascii="Arial" w:eastAsiaTheme="minorHAnsi" w:hAnsi="Arial" w:cs="Arial"/>
          <w:i/>
          <w:color w:val="auto"/>
          <w:sz w:val="19"/>
          <w:szCs w:val="19"/>
          <w:lang w:val="fr-CA"/>
        </w:rPr>
        <w:t>contrat</w:t>
      </w:r>
      <w:r w:rsidRPr="00722A3D">
        <w:rPr>
          <w:rFonts w:ascii="Arial" w:eastAsiaTheme="minorHAnsi" w:hAnsi="Arial" w:cs="Arial"/>
          <w:color w:val="auto"/>
          <w:sz w:val="19"/>
          <w:szCs w:val="19"/>
          <w:lang w:val="fr-CA"/>
        </w:rPr>
        <w:t xml:space="preserve">, la présente </w:t>
      </w:r>
      <w:r w:rsidRPr="00722A3D">
        <w:rPr>
          <w:rFonts w:ascii="Arial" w:eastAsiaTheme="minorHAnsi" w:hAnsi="Arial" w:cs="Arial"/>
          <w:i/>
          <w:color w:val="auto"/>
          <w:sz w:val="19"/>
          <w:szCs w:val="19"/>
          <w:lang w:val="fr-CA"/>
        </w:rPr>
        <w:t>annexe relative aux services</w:t>
      </w:r>
      <w:r w:rsidRPr="00722A3D">
        <w:rPr>
          <w:rFonts w:ascii="Arial" w:eastAsiaTheme="minorHAnsi" w:hAnsi="Arial" w:cs="Arial"/>
          <w:color w:val="auto"/>
          <w:sz w:val="19"/>
          <w:szCs w:val="19"/>
          <w:lang w:val="fr-CA"/>
        </w:rPr>
        <w:t xml:space="preserve"> a préséance.</w:t>
      </w:r>
      <w:bookmarkEnd w:id="120"/>
      <w:r w:rsidR="008117CD" w:rsidRPr="00722A3D">
        <w:rPr>
          <w:rFonts w:ascii="Arial" w:eastAsiaTheme="minorHAnsi" w:hAnsi="Arial" w:cs="Arial"/>
          <w:color w:val="auto"/>
          <w:sz w:val="19"/>
          <w:szCs w:val="19"/>
          <w:lang w:val="fr-CA"/>
        </w:rPr>
        <w:t xml:space="preserve"> </w:t>
      </w:r>
    </w:p>
    <w:p w:rsidR="00077F3B" w:rsidRPr="00722A3D" w:rsidRDefault="0050246A" w:rsidP="000B4823">
      <w:pPr>
        <w:tabs>
          <w:tab w:val="left" w:pos="-1440"/>
          <w:tab w:val="left" w:pos="-720"/>
          <w:tab w:val="left" w:pos="0"/>
          <w:tab w:val="left" w:pos="720"/>
          <w:tab w:val="left" w:pos="1728"/>
          <w:tab w:val="left" w:pos="2160"/>
        </w:tabs>
        <w:suppressAutoHyphens/>
        <w:spacing w:after="0"/>
        <w:ind w:left="720" w:right="425" w:hanging="720"/>
        <w:rPr>
          <w:rFonts w:ascii="Arial" w:eastAsia="Times New Roman" w:hAnsi="Arial" w:cs="Arial"/>
          <w:b/>
          <w:sz w:val="20"/>
          <w:szCs w:val="20"/>
          <w:lang w:val="fr-CA"/>
        </w:rPr>
      </w:pPr>
    </w:p>
    <w:p w:rsidR="00213DA6" w:rsidRPr="00722A3D" w:rsidRDefault="00213DA6" w:rsidP="000B4823">
      <w:pPr>
        <w:tabs>
          <w:tab w:val="left" w:pos="-1440"/>
          <w:tab w:val="left" w:pos="-720"/>
          <w:tab w:val="left" w:pos="0"/>
          <w:tab w:val="left" w:pos="720"/>
          <w:tab w:val="left" w:pos="1728"/>
          <w:tab w:val="left" w:pos="2160"/>
        </w:tabs>
        <w:suppressAutoHyphens/>
        <w:spacing w:after="0"/>
        <w:ind w:left="720" w:right="425" w:hanging="720"/>
        <w:rPr>
          <w:rFonts w:ascii="Arial" w:eastAsia="Times New Roman" w:hAnsi="Arial" w:cs="Arial"/>
          <w:b/>
          <w:sz w:val="20"/>
          <w:szCs w:val="20"/>
          <w:lang w:val="fr-CA"/>
        </w:rPr>
      </w:pPr>
    </w:p>
    <w:tbl>
      <w:tblPr>
        <w:tblW w:w="0" w:type="auto"/>
        <w:tblInd w:w="426" w:type="dxa"/>
        <w:tblLayout w:type="fixed"/>
        <w:tblLook w:val="0000" w:firstRow="0" w:lastRow="0" w:firstColumn="0" w:lastColumn="0" w:noHBand="0" w:noVBand="0"/>
      </w:tblPr>
      <w:tblGrid>
        <w:gridCol w:w="1134"/>
        <w:gridCol w:w="3339"/>
        <w:gridCol w:w="90"/>
        <w:gridCol w:w="21"/>
        <w:gridCol w:w="429"/>
        <w:gridCol w:w="90"/>
        <w:gridCol w:w="21"/>
        <w:gridCol w:w="1050"/>
        <w:gridCol w:w="3699"/>
        <w:gridCol w:w="90"/>
        <w:gridCol w:w="21"/>
      </w:tblGrid>
      <w:tr w:rsidR="00213DA6" w:rsidRPr="00722A3D" w:rsidTr="00213DA6">
        <w:trPr>
          <w:gridAfter w:val="2"/>
          <w:wAfter w:w="111" w:type="dxa"/>
        </w:trPr>
        <w:tc>
          <w:tcPr>
            <w:tcW w:w="4473" w:type="dxa"/>
            <w:gridSpan w:val="2"/>
          </w:tcPr>
          <w:p w:rsidR="00213DA6" w:rsidRPr="00722A3D" w:rsidRDefault="00213DA6" w:rsidP="000B4823">
            <w:pPr>
              <w:spacing w:after="0"/>
              <w:ind w:left="-15" w:right="425" w:hanging="105"/>
              <w:jc w:val="both"/>
              <w:rPr>
                <w:rFonts w:ascii="Arial" w:hAnsi="Arial" w:cs="Arial"/>
                <w:b/>
                <w:caps/>
                <w:sz w:val="19"/>
                <w:szCs w:val="19"/>
                <w:lang w:val="fr-CA"/>
              </w:rPr>
            </w:pPr>
            <w:r w:rsidRPr="00722A3D">
              <w:rPr>
                <w:rFonts w:ascii="Arial" w:hAnsi="Arial" w:cs="Arial"/>
                <w:b/>
                <w:szCs w:val="19"/>
                <w:lang w:val="fr-CA"/>
              </w:rPr>
              <w:t>Allstream</w:t>
            </w:r>
          </w:p>
        </w:tc>
        <w:tc>
          <w:tcPr>
            <w:tcW w:w="540" w:type="dxa"/>
            <w:gridSpan w:val="3"/>
          </w:tcPr>
          <w:p w:rsidR="00213DA6" w:rsidRPr="00722A3D" w:rsidRDefault="00213DA6" w:rsidP="000B4823">
            <w:pPr>
              <w:spacing w:after="0"/>
              <w:ind w:right="425"/>
              <w:jc w:val="both"/>
              <w:rPr>
                <w:rFonts w:ascii="Arial" w:hAnsi="Arial" w:cs="Arial"/>
                <w:b/>
                <w:caps/>
                <w:sz w:val="19"/>
                <w:szCs w:val="19"/>
                <w:lang w:val="fr-CA"/>
              </w:rPr>
            </w:pPr>
          </w:p>
        </w:tc>
        <w:tc>
          <w:tcPr>
            <w:tcW w:w="4860" w:type="dxa"/>
            <w:gridSpan w:val="4"/>
          </w:tcPr>
          <w:p w:rsidR="00213DA6" w:rsidRPr="00722A3D" w:rsidRDefault="0050246A" w:rsidP="000B4823">
            <w:pPr>
              <w:spacing w:after="0"/>
              <w:ind w:right="425"/>
              <w:rPr>
                <w:rFonts w:ascii="Arial" w:hAnsi="Arial" w:cs="Arial"/>
                <w:b/>
                <w:caps/>
                <w:sz w:val="19"/>
                <w:szCs w:val="19"/>
                <w:lang w:val="fr-CA"/>
              </w:rPr>
            </w:pPr>
            <w:sdt>
              <w:sdtPr>
                <w:rPr>
                  <w:rFonts w:ascii="Arial" w:hAnsi="Arial" w:cs="Arial"/>
                  <w:b/>
                  <w:sz w:val="19"/>
                  <w:szCs w:val="19"/>
                  <w:lang w:val="fr-CA"/>
                </w:rPr>
                <w:id w:val="-305776088"/>
                <w:placeholder>
                  <w:docPart w:val="8CF8A24754CA490394C3CF0BFDD72534"/>
                </w:placeholder>
              </w:sdtPr>
              <w:sdtEndPr/>
              <w:sdtContent>
                <w:r w:rsidR="00213DA6" w:rsidRPr="00722A3D">
                  <w:rPr>
                    <w:rFonts w:ascii="Arial" w:hAnsi="Arial" w:cs="Arial"/>
                    <w:b/>
                    <w:caps/>
                    <w:sz w:val="19"/>
                    <w:szCs w:val="19"/>
                    <w:lang w:val="fr-CA"/>
                  </w:rPr>
                  <w:t>ent</w:t>
                </w:r>
                <w:r w:rsidR="002E6FFF" w:rsidRPr="00722A3D">
                  <w:rPr>
                    <w:rFonts w:ascii="Arial" w:hAnsi="Arial" w:cs="Arial"/>
                    <w:b/>
                    <w:caps/>
                    <w:sz w:val="19"/>
                    <w:szCs w:val="19"/>
                    <w:lang w:val="fr-CA"/>
                  </w:rPr>
                  <w:t>r</w:t>
                </w:r>
                <w:r w:rsidR="00213DA6" w:rsidRPr="00722A3D">
                  <w:rPr>
                    <w:rFonts w:ascii="Arial" w:hAnsi="Arial" w:cs="Arial"/>
                    <w:b/>
                    <w:caps/>
                    <w:sz w:val="19"/>
                    <w:szCs w:val="19"/>
                    <w:lang w:val="fr-CA"/>
                  </w:rPr>
                  <w:t xml:space="preserve">er </w:t>
                </w:r>
                <w:r w:rsidR="002E6FFF" w:rsidRPr="00722A3D">
                  <w:rPr>
                    <w:rFonts w:ascii="Arial" w:hAnsi="Arial" w:cs="Arial"/>
                    <w:b/>
                    <w:caps/>
                    <w:sz w:val="19"/>
                    <w:szCs w:val="19"/>
                    <w:lang w:val="fr-CA"/>
                  </w:rPr>
                  <w:t>le nom du client ici</w:t>
                </w:r>
              </w:sdtContent>
            </w:sdt>
          </w:p>
        </w:tc>
      </w:tr>
      <w:tr w:rsidR="00213DA6" w:rsidRPr="00722A3D" w:rsidTr="00213DA6">
        <w:trPr>
          <w:gridAfter w:val="1"/>
          <w:wAfter w:w="21" w:type="dxa"/>
        </w:trPr>
        <w:tc>
          <w:tcPr>
            <w:tcW w:w="4563" w:type="dxa"/>
            <w:gridSpan w:val="3"/>
          </w:tcPr>
          <w:p w:rsidR="00213DA6" w:rsidRPr="00722A3D" w:rsidRDefault="00213DA6" w:rsidP="000B4823">
            <w:pPr>
              <w:spacing w:after="0"/>
              <w:ind w:right="425"/>
              <w:jc w:val="both"/>
              <w:rPr>
                <w:rFonts w:ascii="Arial" w:hAnsi="Arial" w:cs="Arial"/>
                <w:sz w:val="19"/>
                <w:szCs w:val="19"/>
                <w:lang w:val="fr-CA"/>
              </w:rPr>
            </w:pPr>
          </w:p>
        </w:tc>
        <w:tc>
          <w:tcPr>
            <w:tcW w:w="540" w:type="dxa"/>
            <w:gridSpan w:val="3"/>
          </w:tcPr>
          <w:p w:rsidR="00213DA6" w:rsidRPr="00722A3D" w:rsidRDefault="00213DA6" w:rsidP="000B4823">
            <w:pPr>
              <w:spacing w:after="0"/>
              <w:ind w:right="425"/>
              <w:jc w:val="both"/>
              <w:rPr>
                <w:rFonts w:ascii="Arial" w:hAnsi="Arial" w:cs="Arial"/>
                <w:sz w:val="19"/>
                <w:szCs w:val="19"/>
                <w:lang w:val="fr-CA"/>
              </w:rPr>
            </w:pPr>
          </w:p>
        </w:tc>
        <w:tc>
          <w:tcPr>
            <w:tcW w:w="4860" w:type="dxa"/>
            <w:gridSpan w:val="4"/>
          </w:tcPr>
          <w:p w:rsidR="00213DA6" w:rsidRPr="00722A3D" w:rsidRDefault="00213DA6" w:rsidP="000B4823">
            <w:pPr>
              <w:spacing w:after="0"/>
              <w:ind w:right="425"/>
              <w:jc w:val="both"/>
              <w:rPr>
                <w:rFonts w:ascii="Arial" w:hAnsi="Arial" w:cs="Arial"/>
                <w:sz w:val="19"/>
                <w:szCs w:val="19"/>
                <w:lang w:val="fr-CA"/>
              </w:rPr>
            </w:pPr>
          </w:p>
        </w:tc>
      </w:tr>
      <w:tr w:rsidR="00213DA6" w:rsidRPr="00722A3D" w:rsidTr="00213DA6">
        <w:trPr>
          <w:gridAfter w:val="2"/>
          <w:wAfter w:w="111" w:type="dxa"/>
          <w:cantSplit/>
        </w:trPr>
        <w:tc>
          <w:tcPr>
            <w:tcW w:w="1134" w:type="dxa"/>
          </w:tcPr>
          <w:p w:rsidR="00213DA6" w:rsidRPr="00722A3D" w:rsidRDefault="00213DA6" w:rsidP="000B4823">
            <w:pPr>
              <w:spacing w:after="0"/>
              <w:ind w:hanging="105"/>
              <w:jc w:val="both"/>
              <w:rPr>
                <w:rFonts w:ascii="Arial" w:hAnsi="Arial" w:cs="Arial"/>
                <w:sz w:val="19"/>
                <w:szCs w:val="19"/>
                <w:lang w:val="fr-CA"/>
              </w:rPr>
            </w:pPr>
            <w:r w:rsidRPr="00722A3D">
              <w:rPr>
                <w:rFonts w:ascii="Arial" w:hAnsi="Arial" w:cs="Arial"/>
                <w:sz w:val="19"/>
                <w:szCs w:val="19"/>
                <w:lang w:val="fr-CA"/>
              </w:rPr>
              <w:t>Signature :</w:t>
            </w:r>
          </w:p>
        </w:tc>
        <w:tc>
          <w:tcPr>
            <w:tcW w:w="3339" w:type="dxa"/>
            <w:tcBorders>
              <w:bottom w:val="single" w:sz="4" w:space="0" w:color="auto"/>
            </w:tcBorders>
          </w:tcPr>
          <w:p w:rsidR="00213DA6" w:rsidRPr="00722A3D" w:rsidRDefault="00213DA6" w:rsidP="000B4823">
            <w:pPr>
              <w:spacing w:after="0"/>
              <w:ind w:right="425"/>
              <w:jc w:val="both"/>
              <w:rPr>
                <w:rFonts w:ascii="Arial" w:hAnsi="Arial" w:cs="Arial"/>
                <w:sz w:val="19"/>
                <w:szCs w:val="19"/>
                <w:lang w:val="fr-CA"/>
              </w:rPr>
            </w:pPr>
          </w:p>
        </w:tc>
        <w:tc>
          <w:tcPr>
            <w:tcW w:w="540" w:type="dxa"/>
            <w:gridSpan w:val="3"/>
          </w:tcPr>
          <w:p w:rsidR="00213DA6" w:rsidRPr="00722A3D" w:rsidRDefault="00213DA6" w:rsidP="000B4823">
            <w:pPr>
              <w:spacing w:after="0"/>
              <w:ind w:right="425"/>
              <w:jc w:val="both"/>
              <w:rPr>
                <w:rFonts w:ascii="Arial" w:hAnsi="Arial" w:cs="Arial"/>
                <w:sz w:val="19"/>
                <w:szCs w:val="19"/>
                <w:lang w:val="fr-CA"/>
              </w:rPr>
            </w:pPr>
          </w:p>
        </w:tc>
        <w:tc>
          <w:tcPr>
            <w:tcW w:w="1161" w:type="dxa"/>
            <w:gridSpan w:val="3"/>
          </w:tcPr>
          <w:p w:rsidR="00213DA6" w:rsidRPr="00722A3D" w:rsidRDefault="00213DA6" w:rsidP="000B4823">
            <w:pPr>
              <w:spacing w:after="0"/>
              <w:ind w:right="-29"/>
              <w:jc w:val="both"/>
              <w:rPr>
                <w:rFonts w:ascii="Arial" w:hAnsi="Arial" w:cs="Arial"/>
                <w:sz w:val="19"/>
                <w:szCs w:val="19"/>
                <w:lang w:val="fr-CA"/>
              </w:rPr>
            </w:pPr>
            <w:r w:rsidRPr="00722A3D">
              <w:rPr>
                <w:rFonts w:ascii="Arial" w:hAnsi="Arial" w:cs="Arial"/>
                <w:sz w:val="19"/>
                <w:szCs w:val="19"/>
                <w:lang w:val="fr-CA"/>
              </w:rPr>
              <w:t>Signature :</w:t>
            </w:r>
          </w:p>
        </w:tc>
        <w:tc>
          <w:tcPr>
            <w:tcW w:w="3699" w:type="dxa"/>
            <w:tcBorders>
              <w:bottom w:val="single" w:sz="4" w:space="0" w:color="auto"/>
            </w:tcBorders>
          </w:tcPr>
          <w:p w:rsidR="00213DA6" w:rsidRPr="00722A3D" w:rsidRDefault="00213DA6" w:rsidP="000B4823">
            <w:pPr>
              <w:spacing w:after="0"/>
              <w:ind w:right="425"/>
              <w:jc w:val="both"/>
              <w:rPr>
                <w:rFonts w:ascii="Arial" w:hAnsi="Arial" w:cs="Arial"/>
                <w:sz w:val="19"/>
                <w:szCs w:val="19"/>
                <w:lang w:val="fr-CA"/>
              </w:rPr>
            </w:pPr>
          </w:p>
        </w:tc>
      </w:tr>
      <w:tr w:rsidR="00213DA6" w:rsidRPr="00722A3D" w:rsidTr="00213DA6">
        <w:trPr>
          <w:cantSplit/>
        </w:trPr>
        <w:tc>
          <w:tcPr>
            <w:tcW w:w="1134" w:type="dxa"/>
          </w:tcPr>
          <w:p w:rsidR="00213DA6" w:rsidRPr="00722A3D" w:rsidRDefault="00213DA6" w:rsidP="000B4823">
            <w:pPr>
              <w:spacing w:after="0"/>
              <w:jc w:val="both"/>
              <w:rPr>
                <w:rFonts w:ascii="Arial" w:hAnsi="Arial" w:cs="Arial"/>
                <w:sz w:val="19"/>
                <w:szCs w:val="19"/>
                <w:lang w:val="fr-CA"/>
              </w:rPr>
            </w:pPr>
          </w:p>
        </w:tc>
        <w:tc>
          <w:tcPr>
            <w:tcW w:w="3450" w:type="dxa"/>
            <w:gridSpan w:val="3"/>
          </w:tcPr>
          <w:p w:rsidR="00213DA6" w:rsidRPr="00722A3D" w:rsidRDefault="00213DA6" w:rsidP="000B4823">
            <w:pPr>
              <w:spacing w:after="0"/>
              <w:ind w:right="425"/>
              <w:jc w:val="both"/>
              <w:rPr>
                <w:rFonts w:ascii="Arial" w:hAnsi="Arial" w:cs="Arial"/>
                <w:sz w:val="19"/>
                <w:szCs w:val="19"/>
                <w:lang w:val="fr-CA"/>
              </w:rPr>
            </w:pPr>
          </w:p>
        </w:tc>
        <w:tc>
          <w:tcPr>
            <w:tcW w:w="540" w:type="dxa"/>
            <w:gridSpan w:val="3"/>
          </w:tcPr>
          <w:p w:rsidR="00213DA6" w:rsidRPr="00722A3D" w:rsidRDefault="00213DA6" w:rsidP="000B4823">
            <w:pPr>
              <w:spacing w:after="0"/>
              <w:ind w:right="-29"/>
              <w:jc w:val="both"/>
              <w:rPr>
                <w:rFonts w:ascii="Arial" w:hAnsi="Arial" w:cs="Arial"/>
                <w:sz w:val="19"/>
                <w:szCs w:val="19"/>
                <w:lang w:val="fr-CA"/>
              </w:rPr>
            </w:pPr>
          </w:p>
        </w:tc>
        <w:tc>
          <w:tcPr>
            <w:tcW w:w="1050" w:type="dxa"/>
          </w:tcPr>
          <w:p w:rsidR="00213DA6" w:rsidRPr="00722A3D" w:rsidRDefault="00213DA6" w:rsidP="000B4823">
            <w:pPr>
              <w:spacing w:after="0"/>
              <w:ind w:right="-29"/>
              <w:jc w:val="both"/>
              <w:rPr>
                <w:rFonts w:ascii="Arial" w:hAnsi="Arial" w:cs="Arial"/>
                <w:sz w:val="19"/>
                <w:szCs w:val="19"/>
                <w:lang w:val="fr-CA"/>
              </w:rPr>
            </w:pPr>
          </w:p>
        </w:tc>
        <w:tc>
          <w:tcPr>
            <w:tcW w:w="3810" w:type="dxa"/>
            <w:gridSpan w:val="3"/>
          </w:tcPr>
          <w:p w:rsidR="00213DA6" w:rsidRPr="00722A3D" w:rsidRDefault="00213DA6" w:rsidP="000B4823">
            <w:pPr>
              <w:spacing w:after="0"/>
              <w:ind w:right="425"/>
              <w:jc w:val="both"/>
              <w:rPr>
                <w:rFonts w:ascii="Arial" w:hAnsi="Arial" w:cs="Arial"/>
                <w:sz w:val="19"/>
                <w:szCs w:val="19"/>
                <w:lang w:val="fr-CA"/>
              </w:rPr>
            </w:pPr>
          </w:p>
        </w:tc>
      </w:tr>
      <w:tr w:rsidR="00213DA6" w:rsidRPr="00722A3D" w:rsidTr="00213DA6">
        <w:trPr>
          <w:cantSplit/>
        </w:trPr>
        <w:tc>
          <w:tcPr>
            <w:tcW w:w="1134" w:type="dxa"/>
          </w:tcPr>
          <w:p w:rsidR="00213DA6" w:rsidRPr="00722A3D" w:rsidRDefault="00213DA6" w:rsidP="000B4823">
            <w:pPr>
              <w:spacing w:after="0"/>
              <w:jc w:val="both"/>
              <w:rPr>
                <w:rFonts w:ascii="Arial" w:hAnsi="Arial" w:cs="Arial"/>
                <w:sz w:val="19"/>
                <w:szCs w:val="19"/>
                <w:lang w:val="fr-CA"/>
              </w:rPr>
            </w:pPr>
            <w:r w:rsidRPr="00722A3D">
              <w:rPr>
                <w:rFonts w:ascii="Arial" w:hAnsi="Arial" w:cs="Arial"/>
                <w:sz w:val="19"/>
                <w:szCs w:val="19"/>
                <w:lang w:val="fr-CA"/>
              </w:rPr>
              <w:t>Nom :</w:t>
            </w:r>
          </w:p>
        </w:tc>
        <w:tc>
          <w:tcPr>
            <w:tcW w:w="3450" w:type="dxa"/>
            <w:gridSpan w:val="3"/>
            <w:tcBorders>
              <w:bottom w:val="single" w:sz="4" w:space="0" w:color="auto"/>
            </w:tcBorders>
          </w:tcPr>
          <w:p w:rsidR="00213DA6" w:rsidRPr="00722A3D" w:rsidRDefault="00213DA6" w:rsidP="000B4823">
            <w:pPr>
              <w:spacing w:after="0"/>
              <w:ind w:right="425"/>
              <w:jc w:val="both"/>
              <w:rPr>
                <w:rFonts w:ascii="Arial" w:hAnsi="Arial" w:cs="Arial"/>
                <w:sz w:val="19"/>
                <w:szCs w:val="19"/>
                <w:lang w:val="fr-CA"/>
              </w:rPr>
            </w:pPr>
          </w:p>
        </w:tc>
        <w:tc>
          <w:tcPr>
            <w:tcW w:w="540" w:type="dxa"/>
            <w:gridSpan w:val="3"/>
          </w:tcPr>
          <w:p w:rsidR="00213DA6" w:rsidRPr="00722A3D" w:rsidRDefault="00213DA6" w:rsidP="000B4823">
            <w:pPr>
              <w:spacing w:after="0"/>
              <w:ind w:right="-29"/>
              <w:jc w:val="both"/>
              <w:rPr>
                <w:rFonts w:ascii="Arial" w:hAnsi="Arial" w:cs="Arial"/>
                <w:sz w:val="19"/>
                <w:szCs w:val="19"/>
                <w:lang w:val="fr-CA"/>
              </w:rPr>
            </w:pPr>
          </w:p>
        </w:tc>
        <w:tc>
          <w:tcPr>
            <w:tcW w:w="1050" w:type="dxa"/>
          </w:tcPr>
          <w:p w:rsidR="00213DA6" w:rsidRPr="00722A3D" w:rsidRDefault="00213DA6" w:rsidP="000B4823">
            <w:pPr>
              <w:spacing w:after="0"/>
              <w:ind w:right="-29"/>
              <w:jc w:val="both"/>
              <w:rPr>
                <w:rFonts w:ascii="Arial" w:hAnsi="Arial" w:cs="Arial"/>
                <w:sz w:val="19"/>
                <w:szCs w:val="19"/>
                <w:lang w:val="fr-CA"/>
              </w:rPr>
            </w:pPr>
            <w:r w:rsidRPr="00722A3D">
              <w:rPr>
                <w:rFonts w:ascii="Arial" w:hAnsi="Arial" w:cs="Arial"/>
                <w:sz w:val="19"/>
                <w:szCs w:val="19"/>
                <w:lang w:val="fr-CA"/>
              </w:rPr>
              <w:t>Nom :</w:t>
            </w:r>
          </w:p>
        </w:tc>
        <w:tc>
          <w:tcPr>
            <w:tcW w:w="3810" w:type="dxa"/>
            <w:gridSpan w:val="3"/>
            <w:tcBorders>
              <w:bottom w:val="single" w:sz="4" w:space="0" w:color="auto"/>
            </w:tcBorders>
          </w:tcPr>
          <w:p w:rsidR="00213DA6" w:rsidRPr="00722A3D" w:rsidRDefault="00213DA6" w:rsidP="000B4823">
            <w:pPr>
              <w:spacing w:after="0"/>
              <w:ind w:right="425"/>
              <w:jc w:val="both"/>
              <w:rPr>
                <w:rFonts w:ascii="Arial" w:hAnsi="Arial" w:cs="Arial"/>
                <w:sz w:val="19"/>
                <w:szCs w:val="19"/>
                <w:lang w:val="fr-CA"/>
              </w:rPr>
            </w:pPr>
          </w:p>
        </w:tc>
      </w:tr>
      <w:tr w:rsidR="00213DA6" w:rsidRPr="00722A3D" w:rsidTr="00213DA6">
        <w:trPr>
          <w:cantSplit/>
        </w:trPr>
        <w:tc>
          <w:tcPr>
            <w:tcW w:w="1134" w:type="dxa"/>
          </w:tcPr>
          <w:p w:rsidR="00213DA6" w:rsidRPr="00722A3D" w:rsidRDefault="00213DA6" w:rsidP="000B4823">
            <w:pPr>
              <w:spacing w:after="0"/>
              <w:jc w:val="both"/>
              <w:rPr>
                <w:rFonts w:ascii="Arial" w:hAnsi="Arial" w:cs="Arial"/>
                <w:sz w:val="19"/>
                <w:szCs w:val="19"/>
                <w:lang w:val="fr-CA"/>
              </w:rPr>
            </w:pPr>
          </w:p>
          <w:p w:rsidR="00213DA6" w:rsidRPr="00722A3D" w:rsidRDefault="00213DA6" w:rsidP="000B4823">
            <w:pPr>
              <w:spacing w:after="0"/>
              <w:jc w:val="both"/>
              <w:rPr>
                <w:rFonts w:ascii="Arial" w:hAnsi="Arial" w:cs="Arial"/>
                <w:sz w:val="19"/>
                <w:szCs w:val="19"/>
                <w:lang w:val="fr-CA"/>
              </w:rPr>
            </w:pPr>
            <w:r w:rsidRPr="00722A3D">
              <w:rPr>
                <w:rFonts w:ascii="Arial" w:hAnsi="Arial" w:cs="Arial"/>
                <w:sz w:val="19"/>
                <w:szCs w:val="19"/>
                <w:lang w:val="fr-CA"/>
              </w:rPr>
              <w:t>Titre :</w:t>
            </w:r>
          </w:p>
        </w:tc>
        <w:tc>
          <w:tcPr>
            <w:tcW w:w="3450" w:type="dxa"/>
            <w:gridSpan w:val="3"/>
            <w:tcBorders>
              <w:bottom w:val="single" w:sz="4" w:space="0" w:color="auto"/>
            </w:tcBorders>
          </w:tcPr>
          <w:p w:rsidR="00213DA6" w:rsidRPr="00722A3D" w:rsidRDefault="00213DA6" w:rsidP="000B4823">
            <w:pPr>
              <w:spacing w:after="0"/>
              <w:ind w:right="425"/>
              <w:jc w:val="both"/>
              <w:rPr>
                <w:rFonts w:ascii="Arial" w:hAnsi="Arial" w:cs="Arial"/>
                <w:sz w:val="19"/>
                <w:szCs w:val="19"/>
                <w:lang w:val="fr-CA"/>
              </w:rPr>
            </w:pPr>
          </w:p>
        </w:tc>
        <w:tc>
          <w:tcPr>
            <w:tcW w:w="540" w:type="dxa"/>
            <w:gridSpan w:val="3"/>
          </w:tcPr>
          <w:p w:rsidR="00213DA6" w:rsidRPr="00722A3D" w:rsidRDefault="00213DA6" w:rsidP="000B4823">
            <w:pPr>
              <w:spacing w:after="0"/>
              <w:ind w:right="-29"/>
              <w:jc w:val="both"/>
              <w:rPr>
                <w:rFonts w:ascii="Arial" w:hAnsi="Arial" w:cs="Arial"/>
                <w:sz w:val="19"/>
                <w:szCs w:val="19"/>
                <w:lang w:val="fr-CA"/>
              </w:rPr>
            </w:pPr>
          </w:p>
        </w:tc>
        <w:tc>
          <w:tcPr>
            <w:tcW w:w="1050" w:type="dxa"/>
          </w:tcPr>
          <w:p w:rsidR="00213DA6" w:rsidRPr="00722A3D" w:rsidRDefault="00213DA6" w:rsidP="000B4823">
            <w:pPr>
              <w:spacing w:after="0"/>
              <w:ind w:right="-29"/>
              <w:jc w:val="both"/>
              <w:rPr>
                <w:rFonts w:ascii="Arial" w:hAnsi="Arial" w:cs="Arial"/>
                <w:sz w:val="19"/>
                <w:szCs w:val="19"/>
                <w:lang w:val="fr-CA"/>
              </w:rPr>
            </w:pPr>
          </w:p>
          <w:p w:rsidR="00213DA6" w:rsidRPr="00722A3D" w:rsidRDefault="00213DA6" w:rsidP="000B4823">
            <w:pPr>
              <w:spacing w:after="0"/>
              <w:ind w:right="-29"/>
              <w:jc w:val="both"/>
              <w:rPr>
                <w:rFonts w:ascii="Arial" w:hAnsi="Arial" w:cs="Arial"/>
                <w:sz w:val="19"/>
                <w:szCs w:val="19"/>
                <w:lang w:val="fr-CA"/>
              </w:rPr>
            </w:pPr>
            <w:r w:rsidRPr="00722A3D">
              <w:rPr>
                <w:rFonts w:ascii="Arial" w:hAnsi="Arial" w:cs="Arial"/>
                <w:sz w:val="19"/>
                <w:szCs w:val="19"/>
                <w:lang w:val="fr-CA"/>
              </w:rPr>
              <w:t>Titre :</w:t>
            </w:r>
          </w:p>
        </w:tc>
        <w:tc>
          <w:tcPr>
            <w:tcW w:w="3810" w:type="dxa"/>
            <w:gridSpan w:val="3"/>
            <w:tcBorders>
              <w:bottom w:val="single" w:sz="4" w:space="0" w:color="auto"/>
            </w:tcBorders>
          </w:tcPr>
          <w:p w:rsidR="00213DA6" w:rsidRPr="00722A3D" w:rsidRDefault="00213DA6" w:rsidP="000B4823">
            <w:pPr>
              <w:spacing w:after="0"/>
              <w:ind w:right="425"/>
              <w:jc w:val="both"/>
              <w:rPr>
                <w:rFonts w:ascii="Arial" w:hAnsi="Arial" w:cs="Arial"/>
                <w:sz w:val="19"/>
                <w:szCs w:val="19"/>
                <w:lang w:val="fr-CA"/>
              </w:rPr>
            </w:pPr>
          </w:p>
        </w:tc>
      </w:tr>
      <w:tr w:rsidR="00213DA6" w:rsidRPr="00722A3D" w:rsidTr="00213DA6">
        <w:trPr>
          <w:cantSplit/>
        </w:trPr>
        <w:tc>
          <w:tcPr>
            <w:tcW w:w="1134" w:type="dxa"/>
          </w:tcPr>
          <w:p w:rsidR="00213DA6" w:rsidRPr="00722A3D" w:rsidRDefault="00213DA6" w:rsidP="000B4823">
            <w:pPr>
              <w:spacing w:after="0"/>
              <w:jc w:val="both"/>
              <w:rPr>
                <w:rFonts w:ascii="Arial" w:hAnsi="Arial" w:cs="Arial"/>
                <w:sz w:val="19"/>
                <w:szCs w:val="19"/>
                <w:lang w:val="fr-CA"/>
              </w:rPr>
            </w:pPr>
          </w:p>
        </w:tc>
        <w:tc>
          <w:tcPr>
            <w:tcW w:w="3450" w:type="dxa"/>
            <w:gridSpan w:val="3"/>
          </w:tcPr>
          <w:p w:rsidR="00213DA6" w:rsidRPr="00722A3D" w:rsidRDefault="00213DA6" w:rsidP="000B4823">
            <w:pPr>
              <w:spacing w:after="0"/>
              <w:ind w:right="425"/>
              <w:jc w:val="both"/>
              <w:rPr>
                <w:rFonts w:ascii="Arial" w:hAnsi="Arial" w:cs="Arial"/>
                <w:sz w:val="19"/>
                <w:szCs w:val="19"/>
                <w:lang w:val="fr-CA"/>
              </w:rPr>
            </w:pPr>
          </w:p>
        </w:tc>
        <w:tc>
          <w:tcPr>
            <w:tcW w:w="540" w:type="dxa"/>
            <w:gridSpan w:val="3"/>
          </w:tcPr>
          <w:p w:rsidR="00213DA6" w:rsidRPr="00722A3D" w:rsidRDefault="00213DA6" w:rsidP="000B4823">
            <w:pPr>
              <w:spacing w:after="0"/>
              <w:ind w:right="-29"/>
              <w:jc w:val="both"/>
              <w:rPr>
                <w:rFonts w:ascii="Arial" w:hAnsi="Arial" w:cs="Arial"/>
                <w:sz w:val="19"/>
                <w:szCs w:val="19"/>
                <w:lang w:val="fr-CA"/>
              </w:rPr>
            </w:pPr>
          </w:p>
        </w:tc>
        <w:tc>
          <w:tcPr>
            <w:tcW w:w="1050" w:type="dxa"/>
          </w:tcPr>
          <w:p w:rsidR="00213DA6" w:rsidRPr="00722A3D" w:rsidRDefault="00213DA6" w:rsidP="000B4823">
            <w:pPr>
              <w:spacing w:after="0"/>
              <w:ind w:right="-29"/>
              <w:jc w:val="both"/>
              <w:rPr>
                <w:rFonts w:ascii="Arial" w:hAnsi="Arial" w:cs="Arial"/>
                <w:sz w:val="19"/>
                <w:szCs w:val="19"/>
                <w:lang w:val="fr-CA"/>
              </w:rPr>
            </w:pPr>
          </w:p>
        </w:tc>
        <w:tc>
          <w:tcPr>
            <w:tcW w:w="3810" w:type="dxa"/>
            <w:gridSpan w:val="3"/>
          </w:tcPr>
          <w:p w:rsidR="00213DA6" w:rsidRPr="00722A3D" w:rsidRDefault="00213DA6" w:rsidP="000B4823">
            <w:pPr>
              <w:spacing w:after="0"/>
              <w:ind w:right="425"/>
              <w:jc w:val="both"/>
              <w:rPr>
                <w:rFonts w:ascii="Arial" w:hAnsi="Arial" w:cs="Arial"/>
                <w:sz w:val="19"/>
                <w:szCs w:val="19"/>
                <w:lang w:val="fr-CA"/>
              </w:rPr>
            </w:pPr>
          </w:p>
        </w:tc>
      </w:tr>
      <w:tr w:rsidR="00213DA6" w:rsidRPr="00722A3D" w:rsidTr="00213DA6">
        <w:trPr>
          <w:cantSplit/>
        </w:trPr>
        <w:tc>
          <w:tcPr>
            <w:tcW w:w="1134" w:type="dxa"/>
          </w:tcPr>
          <w:p w:rsidR="00213DA6" w:rsidRPr="00722A3D" w:rsidRDefault="00213DA6" w:rsidP="000B4823">
            <w:pPr>
              <w:spacing w:after="0"/>
              <w:jc w:val="both"/>
              <w:rPr>
                <w:rFonts w:ascii="Arial" w:hAnsi="Arial" w:cs="Arial"/>
                <w:sz w:val="19"/>
                <w:szCs w:val="19"/>
                <w:lang w:val="fr-CA"/>
              </w:rPr>
            </w:pPr>
            <w:r w:rsidRPr="00722A3D">
              <w:rPr>
                <w:rFonts w:ascii="Arial" w:hAnsi="Arial" w:cs="Arial"/>
                <w:sz w:val="19"/>
                <w:szCs w:val="19"/>
                <w:lang w:val="fr-CA"/>
              </w:rPr>
              <w:t>Date :</w:t>
            </w:r>
          </w:p>
        </w:tc>
        <w:tc>
          <w:tcPr>
            <w:tcW w:w="3450" w:type="dxa"/>
            <w:gridSpan w:val="3"/>
            <w:tcBorders>
              <w:bottom w:val="single" w:sz="4" w:space="0" w:color="auto"/>
            </w:tcBorders>
          </w:tcPr>
          <w:p w:rsidR="00213DA6" w:rsidRPr="00722A3D" w:rsidRDefault="00213DA6" w:rsidP="000B4823">
            <w:pPr>
              <w:spacing w:after="0"/>
              <w:ind w:right="425"/>
              <w:jc w:val="both"/>
              <w:rPr>
                <w:rFonts w:ascii="Arial" w:hAnsi="Arial" w:cs="Arial"/>
                <w:b/>
                <w:sz w:val="19"/>
                <w:szCs w:val="19"/>
                <w:lang w:val="fr-CA"/>
              </w:rPr>
            </w:pPr>
          </w:p>
        </w:tc>
        <w:tc>
          <w:tcPr>
            <w:tcW w:w="540" w:type="dxa"/>
            <w:gridSpan w:val="3"/>
          </w:tcPr>
          <w:p w:rsidR="00213DA6" w:rsidRPr="00722A3D" w:rsidRDefault="00213DA6" w:rsidP="000B4823">
            <w:pPr>
              <w:spacing w:after="0"/>
              <w:ind w:right="-29"/>
              <w:jc w:val="both"/>
              <w:rPr>
                <w:rFonts w:ascii="Arial" w:hAnsi="Arial" w:cs="Arial"/>
                <w:b/>
                <w:sz w:val="19"/>
                <w:szCs w:val="19"/>
                <w:lang w:val="fr-CA"/>
              </w:rPr>
            </w:pPr>
          </w:p>
        </w:tc>
        <w:tc>
          <w:tcPr>
            <w:tcW w:w="1050" w:type="dxa"/>
          </w:tcPr>
          <w:p w:rsidR="00213DA6" w:rsidRPr="00722A3D" w:rsidRDefault="00213DA6" w:rsidP="000B4823">
            <w:pPr>
              <w:spacing w:after="0"/>
              <w:ind w:right="-29"/>
              <w:jc w:val="both"/>
              <w:rPr>
                <w:rFonts w:ascii="Arial" w:hAnsi="Arial" w:cs="Arial"/>
                <w:sz w:val="19"/>
                <w:szCs w:val="19"/>
                <w:lang w:val="fr-CA"/>
              </w:rPr>
            </w:pPr>
            <w:r w:rsidRPr="00722A3D">
              <w:rPr>
                <w:rFonts w:ascii="Arial" w:hAnsi="Arial" w:cs="Arial"/>
                <w:sz w:val="19"/>
                <w:szCs w:val="19"/>
                <w:lang w:val="fr-CA"/>
              </w:rPr>
              <w:t>Date :</w:t>
            </w:r>
          </w:p>
        </w:tc>
        <w:tc>
          <w:tcPr>
            <w:tcW w:w="3810" w:type="dxa"/>
            <w:gridSpan w:val="3"/>
            <w:tcBorders>
              <w:bottom w:val="single" w:sz="4" w:space="0" w:color="auto"/>
            </w:tcBorders>
          </w:tcPr>
          <w:p w:rsidR="00213DA6" w:rsidRPr="00722A3D" w:rsidRDefault="00213DA6" w:rsidP="000B4823">
            <w:pPr>
              <w:spacing w:after="0"/>
              <w:ind w:right="425"/>
              <w:jc w:val="both"/>
              <w:rPr>
                <w:rFonts w:ascii="Arial" w:hAnsi="Arial" w:cs="Arial"/>
                <w:b/>
                <w:sz w:val="19"/>
                <w:szCs w:val="19"/>
                <w:lang w:val="fr-CA"/>
              </w:rPr>
            </w:pPr>
          </w:p>
        </w:tc>
      </w:tr>
    </w:tbl>
    <w:p w:rsidR="00213DA6" w:rsidRPr="00722A3D" w:rsidRDefault="00213DA6" w:rsidP="000B4823">
      <w:pPr>
        <w:tabs>
          <w:tab w:val="left" w:pos="-1440"/>
          <w:tab w:val="left" w:pos="-720"/>
          <w:tab w:val="left" w:pos="0"/>
          <w:tab w:val="left" w:pos="720"/>
          <w:tab w:val="left" w:pos="1728"/>
          <w:tab w:val="left" w:pos="2160"/>
        </w:tabs>
        <w:suppressAutoHyphens/>
        <w:spacing w:after="0"/>
        <w:ind w:left="720" w:right="425" w:hanging="720"/>
        <w:rPr>
          <w:rFonts w:ascii="Arial" w:eastAsia="Times New Roman" w:hAnsi="Arial" w:cs="Arial"/>
          <w:b/>
          <w:sz w:val="20"/>
          <w:szCs w:val="20"/>
          <w:lang w:val="fr-CA"/>
        </w:rPr>
      </w:pPr>
    </w:p>
    <w:sectPr w:rsidR="00213DA6" w:rsidRPr="00722A3D" w:rsidSect="00213DA6">
      <w:footerReference w:type="default" r:id="rId12"/>
      <w:headerReference w:type="first" r:id="rId13"/>
      <w:footerReference w:type="first" r:id="rId14"/>
      <w:pgSz w:w="12240" w:h="15840"/>
      <w:pgMar w:top="540" w:right="360" w:bottom="1170" w:left="54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6A" w:rsidRDefault="0050246A">
      <w:pPr>
        <w:spacing w:after="0" w:line="240" w:lineRule="auto"/>
      </w:pPr>
      <w:r>
        <w:separator/>
      </w:r>
    </w:p>
  </w:endnote>
  <w:endnote w:type="continuationSeparator" w:id="0">
    <w:p w:rsidR="0050246A" w:rsidRDefault="0050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059553"/>
      <w:docPartObj>
        <w:docPartGallery w:val="Page Numbers (Bottom of Page)"/>
        <w:docPartUnique/>
      </w:docPartObj>
    </w:sdtPr>
    <w:sdtEndPr/>
    <w:sdtContent>
      <w:sdt>
        <w:sdtPr>
          <w:id w:val="-57950609"/>
          <w:docPartObj>
            <w:docPartGallery w:val="Page Numbers (Top of Page)"/>
            <w:docPartUnique/>
          </w:docPartObj>
        </w:sdtPr>
        <w:sdtEndPr/>
        <w:sdtContent>
          <w:bookmarkStart w:id="121" w:name="lt_pId000" w:displacedByCustomXml="prev"/>
          <w:p w:rsidR="00213DA6" w:rsidRDefault="00213DA6">
            <w:pPr>
              <w:pStyle w:val="Footer"/>
            </w:pPr>
          </w:p>
          <w:p w:rsidR="00D45BFA" w:rsidRDefault="00FC6A9D">
            <w:pPr>
              <w:pStyle w:val="Footer"/>
            </w:pPr>
            <w:r w:rsidRPr="0003728D">
              <w:t>Page</w:t>
            </w:r>
            <w:bookmarkEnd w:id="121"/>
            <w:r w:rsidR="00EF7E27" w:rsidRPr="0003728D">
              <w:t xml:space="preserve"> </w:t>
            </w:r>
            <w:r w:rsidR="00EF7E27" w:rsidRPr="0003728D">
              <w:rPr>
                <w:b/>
                <w:bCs/>
                <w:sz w:val="24"/>
                <w:szCs w:val="24"/>
              </w:rPr>
              <w:fldChar w:fldCharType="begin"/>
            </w:r>
            <w:r w:rsidR="00EF7E27" w:rsidRPr="0003728D">
              <w:rPr>
                <w:b/>
                <w:bCs/>
              </w:rPr>
              <w:instrText xml:space="preserve"> PAGE </w:instrText>
            </w:r>
            <w:r w:rsidR="00EF7E27" w:rsidRPr="0003728D">
              <w:rPr>
                <w:b/>
                <w:bCs/>
                <w:sz w:val="24"/>
                <w:szCs w:val="24"/>
              </w:rPr>
              <w:fldChar w:fldCharType="separate"/>
            </w:r>
            <w:r w:rsidR="007D78E2">
              <w:rPr>
                <w:b/>
                <w:bCs/>
                <w:noProof/>
              </w:rPr>
              <w:t>5</w:t>
            </w:r>
            <w:r w:rsidR="00EF7E27" w:rsidRPr="0003728D">
              <w:rPr>
                <w:b/>
                <w:bCs/>
                <w:sz w:val="24"/>
                <w:szCs w:val="24"/>
              </w:rPr>
              <w:fldChar w:fldCharType="end"/>
            </w:r>
            <w:r w:rsidR="00EF7E27" w:rsidRPr="0003728D">
              <w:t xml:space="preserve"> </w:t>
            </w:r>
            <w:bookmarkStart w:id="122" w:name="lt_pId001"/>
            <w:r w:rsidR="007C0B42" w:rsidRPr="0003728D">
              <w:t>de</w:t>
            </w:r>
            <w:bookmarkEnd w:id="122"/>
            <w:r w:rsidR="00EF7E27" w:rsidRPr="0003728D">
              <w:t xml:space="preserve"> </w:t>
            </w:r>
            <w:r w:rsidR="00EF7E27" w:rsidRPr="0003728D">
              <w:rPr>
                <w:b/>
                <w:bCs/>
                <w:sz w:val="24"/>
                <w:szCs w:val="24"/>
              </w:rPr>
              <w:fldChar w:fldCharType="begin"/>
            </w:r>
            <w:r w:rsidR="00EF7E27" w:rsidRPr="0003728D">
              <w:rPr>
                <w:b/>
                <w:bCs/>
              </w:rPr>
              <w:instrText xml:space="preserve"> NUMPAGES  </w:instrText>
            </w:r>
            <w:r w:rsidR="00EF7E27" w:rsidRPr="0003728D">
              <w:rPr>
                <w:b/>
                <w:bCs/>
                <w:sz w:val="24"/>
                <w:szCs w:val="24"/>
              </w:rPr>
              <w:fldChar w:fldCharType="separate"/>
            </w:r>
            <w:r w:rsidR="007D78E2">
              <w:rPr>
                <w:b/>
                <w:bCs/>
                <w:noProof/>
              </w:rPr>
              <w:t>5</w:t>
            </w:r>
            <w:r w:rsidR="00EF7E27" w:rsidRPr="0003728D">
              <w:rPr>
                <w:b/>
                <w:bCs/>
                <w:sz w:val="24"/>
                <w:szCs w:val="24"/>
              </w:rPr>
              <w:fldChar w:fldCharType="end"/>
            </w:r>
            <w:r w:rsidR="008117CD">
              <w:rPr>
                <w:b/>
                <w:bCs/>
                <w:sz w:val="24"/>
                <w:szCs w:val="24"/>
              </w:rPr>
              <w:t xml:space="preserve">  </w:t>
            </w:r>
            <w:bookmarkStart w:id="123" w:name="lt_pId002"/>
            <w:r w:rsidR="00E05843" w:rsidRPr="0003728D">
              <w:rPr>
                <w:rFonts w:ascii="Arial" w:hAnsi="Arial"/>
                <w:sz w:val="16"/>
              </w:rPr>
              <w:t>Annexe relative aux services</w:t>
            </w:r>
            <w:r w:rsidR="000B4823">
              <w:rPr>
                <w:rFonts w:ascii="Arial" w:hAnsi="Arial"/>
                <w:sz w:val="16"/>
              </w:rPr>
              <w:t xml:space="preserve"> d’affaires</w:t>
            </w:r>
            <w:r w:rsidR="00E05843" w:rsidRPr="0003728D">
              <w:rPr>
                <w:rFonts w:ascii="Arial" w:hAnsi="Arial"/>
                <w:sz w:val="16"/>
              </w:rPr>
              <w:t xml:space="preserve"> </w:t>
            </w:r>
            <w:r w:rsidR="00206132">
              <w:rPr>
                <w:rFonts w:ascii="Arial" w:hAnsi="Arial"/>
                <w:sz w:val="16"/>
              </w:rPr>
              <w:t xml:space="preserve">hybrides </w:t>
            </w:r>
            <w:r w:rsidR="00E05843" w:rsidRPr="0003728D">
              <w:rPr>
                <w:rFonts w:ascii="Arial" w:hAnsi="Arial"/>
                <w:sz w:val="16"/>
              </w:rPr>
              <w:t>10232019</w:t>
            </w:r>
          </w:p>
          <w:bookmarkEnd w:id="123" w:displacedByCustomXml="next"/>
        </w:sdtContent>
      </w:sdt>
    </w:sdtContent>
  </w:sdt>
  <w:p w:rsidR="00D45BFA" w:rsidRDefault="0050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BFA" w:rsidRDefault="00EF7E27">
    <w:pPr>
      <w:pStyle w:val="Footer"/>
    </w:pPr>
    <w:bookmarkStart w:id="124" w:name="lt_pId003"/>
    <w:r>
      <w:rPr>
        <w:rFonts w:ascii="Arial" w:hAnsi="Arial"/>
        <w:sz w:val="16"/>
        <w:highlight w:val="green"/>
      </w:rPr>
      <w:t>Hospitality Cloud Service Schedule 0118</w:t>
    </w:r>
    <w:bookmarkEnd w:id="124"/>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6A" w:rsidRDefault="0050246A">
      <w:pPr>
        <w:spacing w:after="0" w:line="240" w:lineRule="auto"/>
      </w:pPr>
      <w:r>
        <w:separator/>
      </w:r>
    </w:p>
  </w:footnote>
  <w:footnote w:type="continuationSeparator" w:id="0">
    <w:p w:rsidR="0050246A" w:rsidRDefault="0050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07" w:rsidRPr="00110B07" w:rsidRDefault="0050246A" w:rsidP="00110B0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EFD"/>
    <w:multiLevelType w:val="hybridMultilevel"/>
    <w:tmpl w:val="5BFA094E"/>
    <w:lvl w:ilvl="0" w:tplc="AD1ECC82">
      <w:start w:val="1"/>
      <w:numFmt w:val="lowerRoman"/>
      <w:lvlText w:val="(%1)"/>
      <w:lvlJc w:val="left"/>
      <w:pPr>
        <w:ind w:left="2160" w:hanging="720"/>
      </w:pPr>
      <w:rPr>
        <w:rFonts w:ascii="Times New Roman" w:eastAsia="Calibri" w:hAnsi="Times New Roman" w:cs="Times New Roman" w:hint="default"/>
        <w:color w:val="000000"/>
      </w:rPr>
    </w:lvl>
    <w:lvl w:ilvl="1" w:tplc="26EA2150" w:tentative="1">
      <w:start w:val="1"/>
      <w:numFmt w:val="lowerLetter"/>
      <w:lvlText w:val="%2."/>
      <w:lvlJc w:val="left"/>
      <w:pPr>
        <w:ind w:left="2520" w:hanging="360"/>
      </w:pPr>
    </w:lvl>
    <w:lvl w:ilvl="2" w:tplc="416C5FEC" w:tentative="1">
      <w:start w:val="1"/>
      <w:numFmt w:val="lowerRoman"/>
      <w:lvlText w:val="%3."/>
      <w:lvlJc w:val="right"/>
      <w:pPr>
        <w:ind w:left="3240" w:hanging="180"/>
      </w:pPr>
    </w:lvl>
    <w:lvl w:ilvl="3" w:tplc="3634E894" w:tentative="1">
      <w:start w:val="1"/>
      <w:numFmt w:val="decimal"/>
      <w:lvlText w:val="%4."/>
      <w:lvlJc w:val="left"/>
      <w:pPr>
        <w:ind w:left="3960" w:hanging="360"/>
      </w:pPr>
    </w:lvl>
    <w:lvl w:ilvl="4" w:tplc="1BF8510A" w:tentative="1">
      <w:start w:val="1"/>
      <w:numFmt w:val="lowerLetter"/>
      <w:lvlText w:val="%5."/>
      <w:lvlJc w:val="left"/>
      <w:pPr>
        <w:ind w:left="4680" w:hanging="360"/>
      </w:pPr>
    </w:lvl>
    <w:lvl w:ilvl="5" w:tplc="562894B8" w:tentative="1">
      <w:start w:val="1"/>
      <w:numFmt w:val="lowerRoman"/>
      <w:lvlText w:val="%6."/>
      <w:lvlJc w:val="right"/>
      <w:pPr>
        <w:ind w:left="5400" w:hanging="180"/>
      </w:pPr>
    </w:lvl>
    <w:lvl w:ilvl="6" w:tplc="D758DAF2" w:tentative="1">
      <w:start w:val="1"/>
      <w:numFmt w:val="decimal"/>
      <w:lvlText w:val="%7."/>
      <w:lvlJc w:val="left"/>
      <w:pPr>
        <w:ind w:left="6120" w:hanging="360"/>
      </w:pPr>
    </w:lvl>
    <w:lvl w:ilvl="7" w:tplc="10B698C2" w:tentative="1">
      <w:start w:val="1"/>
      <w:numFmt w:val="lowerLetter"/>
      <w:lvlText w:val="%8."/>
      <w:lvlJc w:val="left"/>
      <w:pPr>
        <w:ind w:left="6840" w:hanging="360"/>
      </w:pPr>
    </w:lvl>
    <w:lvl w:ilvl="8" w:tplc="F68885FA" w:tentative="1">
      <w:start w:val="1"/>
      <w:numFmt w:val="lowerRoman"/>
      <w:lvlText w:val="%9."/>
      <w:lvlJc w:val="right"/>
      <w:pPr>
        <w:ind w:left="7560" w:hanging="180"/>
      </w:pPr>
    </w:lvl>
  </w:abstractNum>
  <w:abstractNum w:abstractNumId="1" w15:restartNumberingAfterBreak="0">
    <w:nsid w:val="03B6086F"/>
    <w:multiLevelType w:val="multilevel"/>
    <w:tmpl w:val="24A42A7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 w15:restartNumberingAfterBreak="0">
    <w:nsid w:val="08EC0461"/>
    <w:multiLevelType w:val="multilevel"/>
    <w:tmpl w:val="4B36D900"/>
    <w:lvl w:ilvl="0">
      <w:start w:val="4"/>
      <w:numFmt w:val="decimal"/>
      <w:lvlText w:val="%1"/>
      <w:lvlJc w:val="left"/>
      <w:pPr>
        <w:ind w:left="360" w:hanging="360"/>
      </w:pPr>
      <w:rPr>
        <w:rFonts w:hint="default"/>
        <w:u w:val="non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C87376C"/>
    <w:multiLevelType w:val="hybridMultilevel"/>
    <w:tmpl w:val="D31EC0E8"/>
    <w:lvl w:ilvl="0" w:tplc="9552EB08">
      <w:start w:val="1"/>
      <w:numFmt w:val="lowerLetter"/>
      <w:lvlText w:val="%1)"/>
      <w:lvlJc w:val="left"/>
      <w:pPr>
        <w:ind w:left="1257" w:hanging="360"/>
      </w:pPr>
      <w:rPr>
        <w:rFonts w:hint="default"/>
      </w:rPr>
    </w:lvl>
    <w:lvl w:ilvl="1" w:tplc="466622C8">
      <w:start w:val="1"/>
      <w:numFmt w:val="lowerLetter"/>
      <w:lvlText w:val="%2."/>
      <w:lvlJc w:val="left"/>
      <w:pPr>
        <w:ind w:left="1977" w:hanging="360"/>
      </w:pPr>
    </w:lvl>
    <w:lvl w:ilvl="2" w:tplc="D5D2543C" w:tentative="1">
      <w:start w:val="1"/>
      <w:numFmt w:val="lowerRoman"/>
      <w:lvlText w:val="%3."/>
      <w:lvlJc w:val="right"/>
      <w:pPr>
        <w:ind w:left="2697" w:hanging="180"/>
      </w:pPr>
    </w:lvl>
    <w:lvl w:ilvl="3" w:tplc="EF3A4BC2" w:tentative="1">
      <w:start w:val="1"/>
      <w:numFmt w:val="decimal"/>
      <w:lvlText w:val="%4."/>
      <w:lvlJc w:val="left"/>
      <w:pPr>
        <w:ind w:left="3417" w:hanging="360"/>
      </w:pPr>
    </w:lvl>
    <w:lvl w:ilvl="4" w:tplc="A1943F4A" w:tentative="1">
      <w:start w:val="1"/>
      <w:numFmt w:val="lowerLetter"/>
      <w:lvlText w:val="%5."/>
      <w:lvlJc w:val="left"/>
      <w:pPr>
        <w:ind w:left="4137" w:hanging="360"/>
      </w:pPr>
    </w:lvl>
    <w:lvl w:ilvl="5" w:tplc="4CDADA0A" w:tentative="1">
      <w:start w:val="1"/>
      <w:numFmt w:val="lowerRoman"/>
      <w:lvlText w:val="%6."/>
      <w:lvlJc w:val="right"/>
      <w:pPr>
        <w:ind w:left="4857" w:hanging="180"/>
      </w:pPr>
    </w:lvl>
    <w:lvl w:ilvl="6" w:tplc="6BFAC35A" w:tentative="1">
      <w:start w:val="1"/>
      <w:numFmt w:val="decimal"/>
      <w:lvlText w:val="%7."/>
      <w:lvlJc w:val="left"/>
      <w:pPr>
        <w:ind w:left="5577" w:hanging="360"/>
      </w:pPr>
    </w:lvl>
    <w:lvl w:ilvl="7" w:tplc="D22C687A" w:tentative="1">
      <w:start w:val="1"/>
      <w:numFmt w:val="lowerLetter"/>
      <w:lvlText w:val="%8."/>
      <w:lvlJc w:val="left"/>
      <w:pPr>
        <w:ind w:left="6297" w:hanging="360"/>
      </w:pPr>
    </w:lvl>
    <w:lvl w:ilvl="8" w:tplc="84764A28" w:tentative="1">
      <w:start w:val="1"/>
      <w:numFmt w:val="lowerRoman"/>
      <w:lvlText w:val="%9."/>
      <w:lvlJc w:val="right"/>
      <w:pPr>
        <w:ind w:left="7017" w:hanging="180"/>
      </w:pPr>
    </w:lvl>
  </w:abstractNum>
  <w:abstractNum w:abstractNumId="4" w15:restartNumberingAfterBreak="0">
    <w:nsid w:val="143A1934"/>
    <w:multiLevelType w:val="multilevel"/>
    <w:tmpl w:val="3812978C"/>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15C267CD"/>
    <w:multiLevelType w:val="multilevel"/>
    <w:tmpl w:val="B45E319C"/>
    <w:lvl w:ilvl="0">
      <w:start w:val="5"/>
      <w:numFmt w:val="decimal"/>
      <w:lvlText w:val="%1"/>
      <w:lvlJc w:val="left"/>
      <w:pPr>
        <w:ind w:left="360" w:hanging="360"/>
      </w:pPr>
      <w:rPr>
        <w:rFonts w:hint="default"/>
      </w:rPr>
    </w:lvl>
    <w:lvl w:ilvl="1">
      <w:start w:val="3"/>
      <w:numFmt w:val="decimal"/>
      <w:lvlText w:val="%1.%2"/>
      <w:lvlJc w:val="left"/>
      <w:pPr>
        <w:ind w:left="81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93822FB"/>
    <w:multiLevelType w:val="hybridMultilevel"/>
    <w:tmpl w:val="53404F2E"/>
    <w:lvl w:ilvl="0" w:tplc="8D404B0E">
      <w:start w:val="1"/>
      <w:numFmt w:val="lowerRoman"/>
      <w:lvlText w:val="(%1)"/>
      <w:lvlJc w:val="left"/>
      <w:pPr>
        <w:ind w:left="2160" w:hanging="720"/>
      </w:pPr>
      <w:rPr>
        <w:rFonts w:hint="default"/>
      </w:rPr>
    </w:lvl>
    <w:lvl w:ilvl="1" w:tplc="F09C3988" w:tentative="1">
      <w:start w:val="1"/>
      <w:numFmt w:val="lowerLetter"/>
      <w:lvlText w:val="%2."/>
      <w:lvlJc w:val="left"/>
      <w:pPr>
        <w:ind w:left="2520" w:hanging="360"/>
      </w:pPr>
    </w:lvl>
    <w:lvl w:ilvl="2" w:tplc="9E628EE8" w:tentative="1">
      <w:start w:val="1"/>
      <w:numFmt w:val="lowerRoman"/>
      <w:lvlText w:val="%3."/>
      <w:lvlJc w:val="right"/>
      <w:pPr>
        <w:ind w:left="3240" w:hanging="180"/>
      </w:pPr>
    </w:lvl>
    <w:lvl w:ilvl="3" w:tplc="FD52DDEA" w:tentative="1">
      <w:start w:val="1"/>
      <w:numFmt w:val="decimal"/>
      <w:lvlText w:val="%4."/>
      <w:lvlJc w:val="left"/>
      <w:pPr>
        <w:ind w:left="3960" w:hanging="360"/>
      </w:pPr>
    </w:lvl>
    <w:lvl w:ilvl="4" w:tplc="EC4A543C" w:tentative="1">
      <w:start w:val="1"/>
      <w:numFmt w:val="lowerLetter"/>
      <w:lvlText w:val="%5."/>
      <w:lvlJc w:val="left"/>
      <w:pPr>
        <w:ind w:left="4680" w:hanging="360"/>
      </w:pPr>
    </w:lvl>
    <w:lvl w:ilvl="5" w:tplc="FD0EC002" w:tentative="1">
      <w:start w:val="1"/>
      <w:numFmt w:val="lowerRoman"/>
      <w:lvlText w:val="%6."/>
      <w:lvlJc w:val="right"/>
      <w:pPr>
        <w:ind w:left="5400" w:hanging="180"/>
      </w:pPr>
    </w:lvl>
    <w:lvl w:ilvl="6" w:tplc="93244F22" w:tentative="1">
      <w:start w:val="1"/>
      <w:numFmt w:val="decimal"/>
      <w:lvlText w:val="%7."/>
      <w:lvlJc w:val="left"/>
      <w:pPr>
        <w:ind w:left="6120" w:hanging="360"/>
      </w:pPr>
    </w:lvl>
    <w:lvl w:ilvl="7" w:tplc="59AA3A88" w:tentative="1">
      <w:start w:val="1"/>
      <w:numFmt w:val="lowerLetter"/>
      <w:lvlText w:val="%8."/>
      <w:lvlJc w:val="left"/>
      <w:pPr>
        <w:ind w:left="6840" w:hanging="360"/>
      </w:pPr>
    </w:lvl>
    <w:lvl w:ilvl="8" w:tplc="CB7014FE" w:tentative="1">
      <w:start w:val="1"/>
      <w:numFmt w:val="lowerRoman"/>
      <w:lvlText w:val="%9."/>
      <w:lvlJc w:val="right"/>
      <w:pPr>
        <w:ind w:left="7560" w:hanging="180"/>
      </w:pPr>
    </w:lvl>
  </w:abstractNum>
  <w:abstractNum w:abstractNumId="7" w15:restartNumberingAfterBreak="0">
    <w:nsid w:val="1EC2378F"/>
    <w:multiLevelType w:val="multilevel"/>
    <w:tmpl w:val="35A0C7F6"/>
    <w:lvl w:ilvl="0">
      <w:start w:val="4"/>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FB3189E"/>
    <w:multiLevelType w:val="multilevel"/>
    <w:tmpl w:val="362E0A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8049EA"/>
    <w:multiLevelType w:val="hybridMultilevel"/>
    <w:tmpl w:val="B7B64364"/>
    <w:lvl w:ilvl="0" w:tplc="9FA2877E">
      <w:start w:val="1"/>
      <w:numFmt w:val="decimal"/>
      <w:lvlText w:val="%1."/>
      <w:lvlJc w:val="left"/>
      <w:pPr>
        <w:ind w:left="1850" w:hanging="360"/>
      </w:pPr>
    </w:lvl>
    <w:lvl w:ilvl="1" w:tplc="8650329E" w:tentative="1">
      <w:start w:val="1"/>
      <w:numFmt w:val="lowerLetter"/>
      <w:lvlText w:val="%2."/>
      <w:lvlJc w:val="left"/>
      <w:pPr>
        <w:ind w:left="2570" w:hanging="360"/>
      </w:pPr>
    </w:lvl>
    <w:lvl w:ilvl="2" w:tplc="5EFA1A1A" w:tentative="1">
      <w:start w:val="1"/>
      <w:numFmt w:val="lowerRoman"/>
      <w:lvlText w:val="%3."/>
      <w:lvlJc w:val="right"/>
      <w:pPr>
        <w:ind w:left="3290" w:hanging="180"/>
      </w:pPr>
    </w:lvl>
    <w:lvl w:ilvl="3" w:tplc="95B6EAC2" w:tentative="1">
      <w:start w:val="1"/>
      <w:numFmt w:val="decimal"/>
      <w:lvlText w:val="%4."/>
      <w:lvlJc w:val="left"/>
      <w:pPr>
        <w:ind w:left="4010" w:hanging="360"/>
      </w:pPr>
    </w:lvl>
    <w:lvl w:ilvl="4" w:tplc="BA12EBE2" w:tentative="1">
      <w:start w:val="1"/>
      <w:numFmt w:val="lowerLetter"/>
      <w:lvlText w:val="%5."/>
      <w:lvlJc w:val="left"/>
      <w:pPr>
        <w:ind w:left="4730" w:hanging="360"/>
      </w:pPr>
    </w:lvl>
    <w:lvl w:ilvl="5" w:tplc="DD908034" w:tentative="1">
      <w:start w:val="1"/>
      <w:numFmt w:val="lowerRoman"/>
      <w:lvlText w:val="%6."/>
      <w:lvlJc w:val="right"/>
      <w:pPr>
        <w:ind w:left="5450" w:hanging="180"/>
      </w:pPr>
    </w:lvl>
    <w:lvl w:ilvl="6" w:tplc="AE520AF0" w:tentative="1">
      <w:start w:val="1"/>
      <w:numFmt w:val="decimal"/>
      <w:lvlText w:val="%7."/>
      <w:lvlJc w:val="left"/>
      <w:pPr>
        <w:ind w:left="6170" w:hanging="360"/>
      </w:pPr>
    </w:lvl>
    <w:lvl w:ilvl="7" w:tplc="1A129D6C" w:tentative="1">
      <w:start w:val="1"/>
      <w:numFmt w:val="lowerLetter"/>
      <w:lvlText w:val="%8."/>
      <w:lvlJc w:val="left"/>
      <w:pPr>
        <w:ind w:left="6890" w:hanging="360"/>
      </w:pPr>
    </w:lvl>
    <w:lvl w:ilvl="8" w:tplc="C546C8CA" w:tentative="1">
      <w:start w:val="1"/>
      <w:numFmt w:val="lowerRoman"/>
      <w:lvlText w:val="%9."/>
      <w:lvlJc w:val="right"/>
      <w:pPr>
        <w:ind w:left="7610" w:hanging="180"/>
      </w:pPr>
    </w:lvl>
  </w:abstractNum>
  <w:abstractNum w:abstractNumId="10" w15:restartNumberingAfterBreak="0">
    <w:nsid w:val="30CC3793"/>
    <w:multiLevelType w:val="hybridMultilevel"/>
    <w:tmpl w:val="82289E6E"/>
    <w:lvl w:ilvl="0" w:tplc="443CFF68">
      <w:start w:val="1"/>
      <w:numFmt w:val="lowerRoman"/>
      <w:lvlText w:val="(%1)"/>
      <w:lvlJc w:val="left"/>
      <w:pPr>
        <w:ind w:left="2160" w:hanging="720"/>
      </w:pPr>
    </w:lvl>
    <w:lvl w:ilvl="1" w:tplc="CCE86AFC">
      <w:start w:val="1"/>
      <w:numFmt w:val="lowerLetter"/>
      <w:lvlText w:val="%2."/>
      <w:lvlJc w:val="left"/>
      <w:pPr>
        <w:ind w:left="2520" w:hanging="360"/>
      </w:pPr>
    </w:lvl>
    <w:lvl w:ilvl="2" w:tplc="AA286ABA">
      <w:start w:val="1"/>
      <w:numFmt w:val="lowerRoman"/>
      <w:lvlText w:val="%3."/>
      <w:lvlJc w:val="right"/>
      <w:pPr>
        <w:ind w:left="3240" w:hanging="180"/>
      </w:pPr>
    </w:lvl>
    <w:lvl w:ilvl="3" w:tplc="C0086F2A">
      <w:start w:val="1"/>
      <w:numFmt w:val="decimal"/>
      <w:lvlText w:val="%4."/>
      <w:lvlJc w:val="left"/>
      <w:pPr>
        <w:ind w:left="3960" w:hanging="360"/>
      </w:pPr>
    </w:lvl>
    <w:lvl w:ilvl="4" w:tplc="07989D36">
      <w:start w:val="1"/>
      <w:numFmt w:val="lowerLetter"/>
      <w:lvlText w:val="%5."/>
      <w:lvlJc w:val="left"/>
      <w:pPr>
        <w:ind w:left="4680" w:hanging="360"/>
      </w:pPr>
    </w:lvl>
    <w:lvl w:ilvl="5" w:tplc="9EE06180">
      <w:start w:val="1"/>
      <w:numFmt w:val="lowerRoman"/>
      <w:lvlText w:val="%6."/>
      <w:lvlJc w:val="right"/>
      <w:pPr>
        <w:ind w:left="5400" w:hanging="180"/>
      </w:pPr>
    </w:lvl>
    <w:lvl w:ilvl="6" w:tplc="DD082E86">
      <w:start w:val="1"/>
      <w:numFmt w:val="decimal"/>
      <w:lvlText w:val="%7."/>
      <w:lvlJc w:val="left"/>
      <w:pPr>
        <w:ind w:left="6120" w:hanging="360"/>
      </w:pPr>
    </w:lvl>
    <w:lvl w:ilvl="7" w:tplc="2A3ED71C">
      <w:start w:val="1"/>
      <w:numFmt w:val="lowerLetter"/>
      <w:lvlText w:val="%8."/>
      <w:lvlJc w:val="left"/>
      <w:pPr>
        <w:ind w:left="6840" w:hanging="360"/>
      </w:pPr>
    </w:lvl>
    <w:lvl w:ilvl="8" w:tplc="E69A46CC">
      <w:start w:val="1"/>
      <w:numFmt w:val="lowerRoman"/>
      <w:lvlText w:val="%9."/>
      <w:lvlJc w:val="right"/>
      <w:pPr>
        <w:ind w:left="7560" w:hanging="180"/>
      </w:pPr>
    </w:lvl>
  </w:abstractNum>
  <w:abstractNum w:abstractNumId="11" w15:restartNumberingAfterBreak="0">
    <w:nsid w:val="334E6EA1"/>
    <w:multiLevelType w:val="hybridMultilevel"/>
    <w:tmpl w:val="1C64900A"/>
    <w:lvl w:ilvl="0" w:tplc="D452F10A">
      <w:start w:val="1"/>
      <w:numFmt w:val="lowerLetter"/>
      <w:lvlText w:val="%1)"/>
      <w:lvlJc w:val="left"/>
      <w:pPr>
        <w:ind w:left="1440" w:hanging="360"/>
      </w:pPr>
      <w:rPr>
        <w:rFonts w:ascii="Arial" w:eastAsiaTheme="minorHAnsi" w:hAnsi="Arial" w:cs="Arial"/>
      </w:rPr>
    </w:lvl>
    <w:lvl w:ilvl="1" w:tplc="AB3E132E" w:tentative="1">
      <w:start w:val="1"/>
      <w:numFmt w:val="lowerLetter"/>
      <w:lvlText w:val="%2."/>
      <w:lvlJc w:val="left"/>
      <w:pPr>
        <w:ind w:left="1440" w:hanging="360"/>
      </w:pPr>
    </w:lvl>
    <w:lvl w:ilvl="2" w:tplc="31B45004" w:tentative="1">
      <w:start w:val="1"/>
      <w:numFmt w:val="lowerRoman"/>
      <w:lvlText w:val="%3."/>
      <w:lvlJc w:val="right"/>
      <w:pPr>
        <w:ind w:left="2160" w:hanging="180"/>
      </w:pPr>
    </w:lvl>
    <w:lvl w:ilvl="3" w:tplc="19AE6CD6" w:tentative="1">
      <w:start w:val="1"/>
      <w:numFmt w:val="decimal"/>
      <w:lvlText w:val="%4."/>
      <w:lvlJc w:val="left"/>
      <w:pPr>
        <w:ind w:left="2880" w:hanging="360"/>
      </w:pPr>
    </w:lvl>
    <w:lvl w:ilvl="4" w:tplc="D102E306" w:tentative="1">
      <w:start w:val="1"/>
      <w:numFmt w:val="lowerLetter"/>
      <w:lvlText w:val="%5."/>
      <w:lvlJc w:val="left"/>
      <w:pPr>
        <w:ind w:left="3600" w:hanging="360"/>
      </w:pPr>
    </w:lvl>
    <w:lvl w:ilvl="5" w:tplc="F274026E" w:tentative="1">
      <w:start w:val="1"/>
      <w:numFmt w:val="lowerRoman"/>
      <w:lvlText w:val="%6."/>
      <w:lvlJc w:val="right"/>
      <w:pPr>
        <w:ind w:left="4320" w:hanging="180"/>
      </w:pPr>
    </w:lvl>
    <w:lvl w:ilvl="6" w:tplc="81869ACA" w:tentative="1">
      <w:start w:val="1"/>
      <w:numFmt w:val="decimal"/>
      <w:lvlText w:val="%7."/>
      <w:lvlJc w:val="left"/>
      <w:pPr>
        <w:ind w:left="5040" w:hanging="360"/>
      </w:pPr>
    </w:lvl>
    <w:lvl w:ilvl="7" w:tplc="A4745F90" w:tentative="1">
      <w:start w:val="1"/>
      <w:numFmt w:val="lowerLetter"/>
      <w:lvlText w:val="%8."/>
      <w:lvlJc w:val="left"/>
      <w:pPr>
        <w:ind w:left="5760" w:hanging="360"/>
      </w:pPr>
    </w:lvl>
    <w:lvl w:ilvl="8" w:tplc="989E4A22" w:tentative="1">
      <w:start w:val="1"/>
      <w:numFmt w:val="lowerRoman"/>
      <w:lvlText w:val="%9."/>
      <w:lvlJc w:val="right"/>
      <w:pPr>
        <w:ind w:left="6480" w:hanging="180"/>
      </w:pPr>
    </w:lvl>
  </w:abstractNum>
  <w:abstractNum w:abstractNumId="12" w15:restartNumberingAfterBreak="0">
    <w:nsid w:val="35CC0A0A"/>
    <w:multiLevelType w:val="hybridMultilevel"/>
    <w:tmpl w:val="B8D8C35A"/>
    <w:lvl w:ilvl="0" w:tplc="E8382A08">
      <w:start w:val="7"/>
      <w:numFmt w:val="decimal"/>
      <w:lvlText w:val="%1."/>
      <w:lvlJc w:val="left"/>
      <w:pPr>
        <w:ind w:left="825" w:hanging="360"/>
      </w:pPr>
      <w:rPr>
        <w:rFonts w:hint="default"/>
        <w:b/>
      </w:rPr>
    </w:lvl>
    <w:lvl w:ilvl="1" w:tplc="03589674" w:tentative="1">
      <w:start w:val="1"/>
      <w:numFmt w:val="lowerLetter"/>
      <w:lvlText w:val="%2."/>
      <w:lvlJc w:val="left"/>
      <w:pPr>
        <w:ind w:left="1545" w:hanging="360"/>
      </w:pPr>
    </w:lvl>
    <w:lvl w:ilvl="2" w:tplc="4CEC694C" w:tentative="1">
      <w:start w:val="1"/>
      <w:numFmt w:val="lowerRoman"/>
      <w:lvlText w:val="%3."/>
      <w:lvlJc w:val="right"/>
      <w:pPr>
        <w:ind w:left="2265" w:hanging="180"/>
      </w:pPr>
    </w:lvl>
    <w:lvl w:ilvl="3" w:tplc="DED66FD8" w:tentative="1">
      <w:start w:val="1"/>
      <w:numFmt w:val="decimal"/>
      <w:lvlText w:val="%4."/>
      <w:lvlJc w:val="left"/>
      <w:pPr>
        <w:ind w:left="2985" w:hanging="360"/>
      </w:pPr>
    </w:lvl>
    <w:lvl w:ilvl="4" w:tplc="0F848FEE" w:tentative="1">
      <w:start w:val="1"/>
      <w:numFmt w:val="lowerLetter"/>
      <w:lvlText w:val="%5."/>
      <w:lvlJc w:val="left"/>
      <w:pPr>
        <w:ind w:left="3705" w:hanging="360"/>
      </w:pPr>
    </w:lvl>
    <w:lvl w:ilvl="5" w:tplc="05C00480" w:tentative="1">
      <w:start w:val="1"/>
      <w:numFmt w:val="lowerRoman"/>
      <w:lvlText w:val="%6."/>
      <w:lvlJc w:val="right"/>
      <w:pPr>
        <w:ind w:left="4425" w:hanging="180"/>
      </w:pPr>
    </w:lvl>
    <w:lvl w:ilvl="6" w:tplc="DDBE6044" w:tentative="1">
      <w:start w:val="1"/>
      <w:numFmt w:val="decimal"/>
      <w:lvlText w:val="%7."/>
      <w:lvlJc w:val="left"/>
      <w:pPr>
        <w:ind w:left="5145" w:hanging="360"/>
      </w:pPr>
    </w:lvl>
    <w:lvl w:ilvl="7" w:tplc="8C3C5168" w:tentative="1">
      <w:start w:val="1"/>
      <w:numFmt w:val="lowerLetter"/>
      <w:lvlText w:val="%8."/>
      <w:lvlJc w:val="left"/>
      <w:pPr>
        <w:ind w:left="5865" w:hanging="360"/>
      </w:pPr>
    </w:lvl>
    <w:lvl w:ilvl="8" w:tplc="8334D8D4" w:tentative="1">
      <w:start w:val="1"/>
      <w:numFmt w:val="lowerRoman"/>
      <w:lvlText w:val="%9."/>
      <w:lvlJc w:val="right"/>
      <w:pPr>
        <w:ind w:left="6585" w:hanging="180"/>
      </w:pPr>
    </w:lvl>
  </w:abstractNum>
  <w:abstractNum w:abstractNumId="13" w15:restartNumberingAfterBreak="0">
    <w:nsid w:val="37C3760A"/>
    <w:multiLevelType w:val="hybridMultilevel"/>
    <w:tmpl w:val="5518DB7E"/>
    <w:lvl w:ilvl="0" w:tplc="0FCC41FE">
      <w:start w:val="1"/>
      <w:numFmt w:val="lowerLetter"/>
      <w:lvlText w:val="%1)"/>
      <w:lvlJc w:val="left"/>
      <w:pPr>
        <w:ind w:left="2880" w:hanging="360"/>
      </w:pPr>
    </w:lvl>
    <w:lvl w:ilvl="1" w:tplc="F9C4792C" w:tentative="1">
      <w:start w:val="1"/>
      <w:numFmt w:val="lowerLetter"/>
      <w:lvlText w:val="%2."/>
      <w:lvlJc w:val="left"/>
      <w:pPr>
        <w:ind w:left="3600" w:hanging="360"/>
      </w:pPr>
    </w:lvl>
    <w:lvl w:ilvl="2" w:tplc="EC9A6C0C" w:tentative="1">
      <w:start w:val="1"/>
      <w:numFmt w:val="lowerRoman"/>
      <w:lvlText w:val="%3."/>
      <w:lvlJc w:val="right"/>
      <w:pPr>
        <w:ind w:left="4320" w:hanging="180"/>
      </w:pPr>
    </w:lvl>
    <w:lvl w:ilvl="3" w:tplc="9514C52C" w:tentative="1">
      <w:start w:val="1"/>
      <w:numFmt w:val="decimal"/>
      <w:lvlText w:val="%4."/>
      <w:lvlJc w:val="left"/>
      <w:pPr>
        <w:ind w:left="5040" w:hanging="360"/>
      </w:pPr>
    </w:lvl>
    <w:lvl w:ilvl="4" w:tplc="D2EE9160" w:tentative="1">
      <w:start w:val="1"/>
      <w:numFmt w:val="lowerLetter"/>
      <w:lvlText w:val="%5."/>
      <w:lvlJc w:val="left"/>
      <w:pPr>
        <w:ind w:left="5760" w:hanging="360"/>
      </w:pPr>
    </w:lvl>
    <w:lvl w:ilvl="5" w:tplc="B8644900" w:tentative="1">
      <w:start w:val="1"/>
      <w:numFmt w:val="lowerRoman"/>
      <w:lvlText w:val="%6."/>
      <w:lvlJc w:val="right"/>
      <w:pPr>
        <w:ind w:left="6480" w:hanging="180"/>
      </w:pPr>
    </w:lvl>
    <w:lvl w:ilvl="6" w:tplc="081C9DAC" w:tentative="1">
      <w:start w:val="1"/>
      <w:numFmt w:val="decimal"/>
      <w:lvlText w:val="%7."/>
      <w:lvlJc w:val="left"/>
      <w:pPr>
        <w:ind w:left="7200" w:hanging="360"/>
      </w:pPr>
    </w:lvl>
    <w:lvl w:ilvl="7" w:tplc="77929DF0" w:tentative="1">
      <w:start w:val="1"/>
      <w:numFmt w:val="lowerLetter"/>
      <w:lvlText w:val="%8."/>
      <w:lvlJc w:val="left"/>
      <w:pPr>
        <w:ind w:left="7920" w:hanging="360"/>
      </w:pPr>
    </w:lvl>
    <w:lvl w:ilvl="8" w:tplc="8D70919A" w:tentative="1">
      <w:start w:val="1"/>
      <w:numFmt w:val="lowerRoman"/>
      <w:lvlText w:val="%9."/>
      <w:lvlJc w:val="right"/>
      <w:pPr>
        <w:ind w:left="8640" w:hanging="180"/>
      </w:pPr>
    </w:lvl>
  </w:abstractNum>
  <w:abstractNum w:abstractNumId="14" w15:restartNumberingAfterBreak="0">
    <w:nsid w:val="3C856C6A"/>
    <w:multiLevelType w:val="hybridMultilevel"/>
    <w:tmpl w:val="53404F2E"/>
    <w:lvl w:ilvl="0" w:tplc="BBD0A8D2">
      <w:start w:val="1"/>
      <w:numFmt w:val="lowerRoman"/>
      <w:lvlText w:val="(%1)"/>
      <w:lvlJc w:val="left"/>
      <w:pPr>
        <w:ind w:left="2160" w:hanging="720"/>
      </w:pPr>
      <w:rPr>
        <w:rFonts w:hint="default"/>
      </w:rPr>
    </w:lvl>
    <w:lvl w:ilvl="1" w:tplc="300A7BAA" w:tentative="1">
      <w:start w:val="1"/>
      <w:numFmt w:val="lowerLetter"/>
      <w:lvlText w:val="%2."/>
      <w:lvlJc w:val="left"/>
      <w:pPr>
        <w:ind w:left="2520" w:hanging="360"/>
      </w:pPr>
    </w:lvl>
    <w:lvl w:ilvl="2" w:tplc="95126D0C" w:tentative="1">
      <w:start w:val="1"/>
      <w:numFmt w:val="lowerRoman"/>
      <w:lvlText w:val="%3."/>
      <w:lvlJc w:val="right"/>
      <w:pPr>
        <w:ind w:left="3240" w:hanging="180"/>
      </w:pPr>
    </w:lvl>
    <w:lvl w:ilvl="3" w:tplc="E3F6ED9E" w:tentative="1">
      <w:start w:val="1"/>
      <w:numFmt w:val="decimal"/>
      <w:lvlText w:val="%4."/>
      <w:lvlJc w:val="left"/>
      <w:pPr>
        <w:ind w:left="3960" w:hanging="360"/>
      </w:pPr>
    </w:lvl>
    <w:lvl w:ilvl="4" w:tplc="54688214" w:tentative="1">
      <w:start w:val="1"/>
      <w:numFmt w:val="lowerLetter"/>
      <w:lvlText w:val="%5."/>
      <w:lvlJc w:val="left"/>
      <w:pPr>
        <w:ind w:left="4680" w:hanging="360"/>
      </w:pPr>
    </w:lvl>
    <w:lvl w:ilvl="5" w:tplc="C292EED2" w:tentative="1">
      <w:start w:val="1"/>
      <w:numFmt w:val="lowerRoman"/>
      <w:lvlText w:val="%6."/>
      <w:lvlJc w:val="right"/>
      <w:pPr>
        <w:ind w:left="5400" w:hanging="180"/>
      </w:pPr>
    </w:lvl>
    <w:lvl w:ilvl="6" w:tplc="869C7DD0" w:tentative="1">
      <w:start w:val="1"/>
      <w:numFmt w:val="decimal"/>
      <w:lvlText w:val="%7."/>
      <w:lvlJc w:val="left"/>
      <w:pPr>
        <w:ind w:left="6120" w:hanging="360"/>
      </w:pPr>
    </w:lvl>
    <w:lvl w:ilvl="7" w:tplc="F05E0442" w:tentative="1">
      <w:start w:val="1"/>
      <w:numFmt w:val="lowerLetter"/>
      <w:lvlText w:val="%8."/>
      <w:lvlJc w:val="left"/>
      <w:pPr>
        <w:ind w:left="6840" w:hanging="360"/>
      </w:pPr>
    </w:lvl>
    <w:lvl w:ilvl="8" w:tplc="8FFC36E4" w:tentative="1">
      <w:start w:val="1"/>
      <w:numFmt w:val="lowerRoman"/>
      <w:lvlText w:val="%9."/>
      <w:lvlJc w:val="right"/>
      <w:pPr>
        <w:ind w:left="7560" w:hanging="180"/>
      </w:pPr>
    </w:lvl>
  </w:abstractNum>
  <w:abstractNum w:abstractNumId="15" w15:restartNumberingAfterBreak="0">
    <w:nsid w:val="41A63329"/>
    <w:multiLevelType w:val="hybridMultilevel"/>
    <w:tmpl w:val="BF82859C"/>
    <w:lvl w:ilvl="0" w:tplc="2E721BE2">
      <w:start w:val="7"/>
      <w:numFmt w:val="decimal"/>
      <w:lvlText w:val="%1."/>
      <w:lvlJc w:val="left"/>
      <w:pPr>
        <w:ind w:left="720" w:hanging="360"/>
      </w:pPr>
      <w:rPr>
        <w:rFonts w:hint="default"/>
        <w:b/>
      </w:rPr>
    </w:lvl>
    <w:lvl w:ilvl="1" w:tplc="F1C22638" w:tentative="1">
      <w:start w:val="1"/>
      <w:numFmt w:val="lowerLetter"/>
      <w:lvlText w:val="%2."/>
      <w:lvlJc w:val="left"/>
      <w:pPr>
        <w:ind w:left="1440" w:hanging="360"/>
      </w:pPr>
    </w:lvl>
    <w:lvl w:ilvl="2" w:tplc="AD10C8FA" w:tentative="1">
      <w:start w:val="1"/>
      <w:numFmt w:val="lowerRoman"/>
      <w:lvlText w:val="%3."/>
      <w:lvlJc w:val="right"/>
      <w:pPr>
        <w:ind w:left="2160" w:hanging="180"/>
      </w:pPr>
    </w:lvl>
    <w:lvl w:ilvl="3" w:tplc="CC3470FC" w:tentative="1">
      <w:start w:val="1"/>
      <w:numFmt w:val="decimal"/>
      <w:lvlText w:val="%4."/>
      <w:lvlJc w:val="left"/>
      <w:pPr>
        <w:ind w:left="2880" w:hanging="360"/>
      </w:pPr>
    </w:lvl>
    <w:lvl w:ilvl="4" w:tplc="07C468CC" w:tentative="1">
      <w:start w:val="1"/>
      <w:numFmt w:val="lowerLetter"/>
      <w:lvlText w:val="%5."/>
      <w:lvlJc w:val="left"/>
      <w:pPr>
        <w:ind w:left="3600" w:hanging="360"/>
      </w:pPr>
    </w:lvl>
    <w:lvl w:ilvl="5" w:tplc="C3565628" w:tentative="1">
      <w:start w:val="1"/>
      <w:numFmt w:val="lowerRoman"/>
      <w:lvlText w:val="%6."/>
      <w:lvlJc w:val="right"/>
      <w:pPr>
        <w:ind w:left="4320" w:hanging="180"/>
      </w:pPr>
    </w:lvl>
    <w:lvl w:ilvl="6" w:tplc="B860BD88" w:tentative="1">
      <w:start w:val="1"/>
      <w:numFmt w:val="decimal"/>
      <w:lvlText w:val="%7."/>
      <w:lvlJc w:val="left"/>
      <w:pPr>
        <w:ind w:left="5040" w:hanging="360"/>
      </w:pPr>
    </w:lvl>
    <w:lvl w:ilvl="7" w:tplc="9B10580C" w:tentative="1">
      <w:start w:val="1"/>
      <w:numFmt w:val="lowerLetter"/>
      <w:lvlText w:val="%8."/>
      <w:lvlJc w:val="left"/>
      <w:pPr>
        <w:ind w:left="5760" w:hanging="360"/>
      </w:pPr>
    </w:lvl>
    <w:lvl w:ilvl="8" w:tplc="5262EF7A" w:tentative="1">
      <w:start w:val="1"/>
      <w:numFmt w:val="lowerRoman"/>
      <w:lvlText w:val="%9."/>
      <w:lvlJc w:val="right"/>
      <w:pPr>
        <w:ind w:left="6480" w:hanging="180"/>
      </w:pPr>
    </w:lvl>
  </w:abstractNum>
  <w:abstractNum w:abstractNumId="16" w15:restartNumberingAfterBreak="0">
    <w:nsid w:val="45754A32"/>
    <w:multiLevelType w:val="hybridMultilevel"/>
    <w:tmpl w:val="5BA89464"/>
    <w:lvl w:ilvl="0" w:tplc="FA402830">
      <w:start w:val="1"/>
      <w:numFmt w:val="lowerLetter"/>
      <w:lvlText w:val="%1)"/>
      <w:lvlJc w:val="left"/>
      <w:pPr>
        <w:ind w:left="2160" w:hanging="720"/>
      </w:pPr>
    </w:lvl>
    <w:lvl w:ilvl="1" w:tplc="3D0C568A">
      <w:start w:val="1"/>
      <w:numFmt w:val="lowerLetter"/>
      <w:lvlText w:val="%2."/>
      <w:lvlJc w:val="left"/>
      <w:pPr>
        <w:ind w:left="2520" w:hanging="360"/>
      </w:pPr>
    </w:lvl>
    <w:lvl w:ilvl="2" w:tplc="7256E6E4">
      <w:start w:val="1"/>
      <w:numFmt w:val="lowerRoman"/>
      <w:lvlText w:val="%3."/>
      <w:lvlJc w:val="right"/>
      <w:pPr>
        <w:ind w:left="3240" w:hanging="180"/>
      </w:pPr>
    </w:lvl>
    <w:lvl w:ilvl="3" w:tplc="6180DD4C">
      <w:start w:val="1"/>
      <w:numFmt w:val="decimal"/>
      <w:lvlText w:val="%4."/>
      <w:lvlJc w:val="left"/>
      <w:pPr>
        <w:ind w:left="3960" w:hanging="360"/>
      </w:pPr>
    </w:lvl>
    <w:lvl w:ilvl="4" w:tplc="332EC60C">
      <w:start w:val="1"/>
      <w:numFmt w:val="lowerLetter"/>
      <w:lvlText w:val="%5."/>
      <w:lvlJc w:val="left"/>
      <w:pPr>
        <w:ind w:left="4680" w:hanging="360"/>
      </w:pPr>
    </w:lvl>
    <w:lvl w:ilvl="5" w:tplc="70B09782">
      <w:start w:val="1"/>
      <w:numFmt w:val="lowerRoman"/>
      <w:lvlText w:val="%6."/>
      <w:lvlJc w:val="right"/>
      <w:pPr>
        <w:ind w:left="5400" w:hanging="180"/>
      </w:pPr>
    </w:lvl>
    <w:lvl w:ilvl="6" w:tplc="E416B2E0">
      <w:start w:val="1"/>
      <w:numFmt w:val="decimal"/>
      <w:lvlText w:val="%7."/>
      <w:lvlJc w:val="left"/>
      <w:pPr>
        <w:ind w:left="6120" w:hanging="360"/>
      </w:pPr>
    </w:lvl>
    <w:lvl w:ilvl="7" w:tplc="D4D6BBA8">
      <w:start w:val="1"/>
      <w:numFmt w:val="lowerLetter"/>
      <w:lvlText w:val="%8."/>
      <w:lvlJc w:val="left"/>
      <w:pPr>
        <w:ind w:left="6840" w:hanging="360"/>
      </w:pPr>
    </w:lvl>
    <w:lvl w:ilvl="8" w:tplc="BCB2737A">
      <w:start w:val="1"/>
      <w:numFmt w:val="lowerRoman"/>
      <w:lvlText w:val="%9."/>
      <w:lvlJc w:val="right"/>
      <w:pPr>
        <w:ind w:left="7560" w:hanging="180"/>
      </w:pPr>
    </w:lvl>
  </w:abstractNum>
  <w:abstractNum w:abstractNumId="17" w15:restartNumberingAfterBreak="0">
    <w:nsid w:val="46B552D3"/>
    <w:multiLevelType w:val="hybridMultilevel"/>
    <w:tmpl w:val="75C22556"/>
    <w:lvl w:ilvl="0" w:tplc="8B803DF6">
      <w:start w:val="1"/>
      <w:numFmt w:val="lowerRoman"/>
      <w:lvlText w:val="(%1)"/>
      <w:lvlJc w:val="left"/>
      <w:pPr>
        <w:ind w:left="1575" w:hanging="720"/>
      </w:pPr>
      <w:rPr>
        <w:rFonts w:hint="default"/>
      </w:rPr>
    </w:lvl>
    <w:lvl w:ilvl="1" w:tplc="9536C560" w:tentative="1">
      <w:start w:val="1"/>
      <w:numFmt w:val="lowerLetter"/>
      <w:lvlText w:val="%2."/>
      <w:lvlJc w:val="left"/>
      <w:pPr>
        <w:ind w:left="1935" w:hanging="360"/>
      </w:pPr>
    </w:lvl>
    <w:lvl w:ilvl="2" w:tplc="A3627DE0" w:tentative="1">
      <w:start w:val="1"/>
      <w:numFmt w:val="lowerRoman"/>
      <w:lvlText w:val="%3."/>
      <w:lvlJc w:val="right"/>
      <w:pPr>
        <w:ind w:left="2655" w:hanging="180"/>
      </w:pPr>
    </w:lvl>
    <w:lvl w:ilvl="3" w:tplc="66EABB66" w:tentative="1">
      <w:start w:val="1"/>
      <w:numFmt w:val="decimal"/>
      <w:lvlText w:val="%4."/>
      <w:lvlJc w:val="left"/>
      <w:pPr>
        <w:ind w:left="3375" w:hanging="360"/>
      </w:pPr>
    </w:lvl>
    <w:lvl w:ilvl="4" w:tplc="E716BE78" w:tentative="1">
      <w:start w:val="1"/>
      <w:numFmt w:val="lowerLetter"/>
      <w:lvlText w:val="%5."/>
      <w:lvlJc w:val="left"/>
      <w:pPr>
        <w:ind w:left="4095" w:hanging="360"/>
      </w:pPr>
    </w:lvl>
    <w:lvl w:ilvl="5" w:tplc="78F6D5D8" w:tentative="1">
      <w:start w:val="1"/>
      <w:numFmt w:val="lowerRoman"/>
      <w:lvlText w:val="%6."/>
      <w:lvlJc w:val="right"/>
      <w:pPr>
        <w:ind w:left="4815" w:hanging="180"/>
      </w:pPr>
    </w:lvl>
    <w:lvl w:ilvl="6" w:tplc="51384AC4" w:tentative="1">
      <w:start w:val="1"/>
      <w:numFmt w:val="decimal"/>
      <w:lvlText w:val="%7."/>
      <w:lvlJc w:val="left"/>
      <w:pPr>
        <w:ind w:left="5535" w:hanging="360"/>
      </w:pPr>
    </w:lvl>
    <w:lvl w:ilvl="7" w:tplc="ACD28AD8" w:tentative="1">
      <w:start w:val="1"/>
      <w:numFmt w:val="lowerLetter"/>
      <w:lvlText w:val="%8."/>
      <w:lvlJc w:val="left"/>
      <w:pPr>
        <w:ind w:left="6255" w:hanging="360"/>
      </w:pPr>
    </w:lvl>
    <w:lvl w:ilvl="8" w:tplc="F01C192C" w:tentative="1">
      <w:start w:val="1"/>
      <w:numFmt w:val="lowerRoman"/>
      <w:lvlText w:val="%9."/>
      <w:lvlJc w:val="right"/>
      <w:pPr>
        <w:ind w:left="6975" w:hanging="180"/>
      </w:pPr>
    </w:lvl>
  </w:abstractNum>
  <w:abstractNum w:abstractNumId="18" w15:restartNumberingAfterBreak="0">
    <w:nsid w:val="49592616"/>
    <w:multiLevelType w:val="hybridMultilevel"/>
    <w:tmpl w:val="7674A90A"/>
    <w:lvl w:ilvl="0" w:tplc="6E923E2A">
      <w:start w:val="1"/>
      <w:numFmt w:val="lowerRoman"/>
      <w:lvlText w:val="(%1)"/>
      <w:lvlJc w:val="right"/>
      <w:pPr>
        <w:ind w:left="720" w:hanging="360"/>
      </w:pPr>
      <w:rPr>
        <w:rFonts w:ascii="Times New Roman" w:eastAsiaTheme="minorHAnsi" w:hAnsi="Times New Roman" w:cs="Times New Roman"/>
      </w:rPr>
    </w:lvl>
    <w:lvl w:ilvl="1" w:tplc="62E0A916">
      <w:start w:val="1"/>
      <w:numFmt w:val="lowerLetter"/>
      <w:lvlText w:val="%2."/>
      <w:lvlJc w:val="left"/>
      <w:pPr>
        <w:ind w:left="1440" w:hanging="360"/>
      </w:pPr>
    </w:lvl>
    <w:lvl w:ilvl="2" w:tplc="4C3032C4" w:tentative="1">
      <w:start w:val="1"/>
      <w:numFmt w:val="lowerRoman"/>
      <w:lvlText w:val="%3."/>
      <w:lvlJc w:val="right"/>
      <w:pPr>
        <w:ind w:left="2160" w:hanging="180"/>
      </w:pPr>
    </w:lvl>
    <w:lvl w:ilvl="3" w:tplc="E93081D4" w:tentative="1">
      <w:start w:val="1"/>
      <w:numFmt w:val="decimal"/>
      <w:lvlText w:val="%4."/>
      <w:lvlJc w:val="left"/>
      <w:pPr>
        <w:ind w:left="2880" w:hanging="360"/>
      </w:pPr>
    </w:lvl>
    <w:lvl w:ilvl="4" w:tplc="27C88FB6" w:tentative="1">
      <w:start w:val="1"/>
      <w:numFmt w:val="lowerLetter"/>
      <w:lvlText w:val="%5."/>
      <w:lvlJc w:val="left"/>
      <w:pPr>
        <w:ind w:left="3600" w:hanging="360"/>
      </w:pPr>
    </w:lvl>
    <w:lvl w:ilvl="5" w:tplc="C958C9F2" w:tentative="1">
      <w:start w:val="1"/>
      <w:numFmt w:val="lowerRoman"/>
      <w:lvlText w:val="%6."/>
      <w:lvlJc w:val="right"/>
      <w:pPr>
        <w:ind w:left="4320" w:hanging="180"/>
      </w:pPr>
    </w:lvl>
    <w:lvl w:ilvl="6" w:tplc="C3CAD52C" w:tentative="1">
      <w:start w:val="1"/>
      <w:numFmt w:val="decimal"/>
      <w:lvlText w:val="%7."/>
      <w:lvlJc w:val="left"/>
      <w:pPr>
        <w:ind w:left="5040" w:hanging="360"/>
      </w:pPr>
    </w:lvl>
    <w:lvl w:ilvl="7" w:tplc="7ABC1AEC" w:tentative="1">
      <w:start w:val="1"/>
      <w:numFmt w:val="lowerLetter"/>
      <w:lvlText w:val="%8."/>
      <w:lvlJc w:val="left"/>
      <w:pPr>
        <w:ind w:left="5760" w:hanging="360"/>
      </w:pPr>
    </w:lvl>
    <w:lvl w:ilvl="8" w:tplc="2BB8C018" w:tentative="1">
      <w:start w:val="1"/>
      <w:numFmt w:val="lowerRoman"/>
      <w:lvlText w:val="%9."/>
      <w:lvlJc w:val="right"/>
      <w:pPr>
        <w:ind w:left="6480" w:hanging="180"/>
      </w:pPr>
    </w:lvl>
  </w:abstractNum>
  <w:abstractNum w:abstractNumId="19" w15:restartNumberingAfterBreak="0">
    <w:nsid w:val="4C8D0BE7"/>
    <w:multiLevelType w:val="hybridMultilevel"/>
    <w:tmpl w:val="C3205642"/>
    <w:lvl w:ilvl="0" w:tplc="35B6E9E8">
      <w:start w:val="1"/>
      <w:numFmt w:val="bullet"/>
      <w:lvlText w:val=""/>
      <w:lvlJc w:val="left"/>
      <w:pPr>
        <w:ind w:left="2160" w:hanging="720"/>
      </w:pPr>
      <w:rPr>
        <w:rFonts w:ascii="Symbol" w:hAnsi="Symbol" w:hint="default"/>
      </w:rPr>
    </w:lvl>
    <w:lvl w:ilvl="1" w:tplc="F07A3266" w:tentative="1">
      <w:start w:val="1"/>
      <w:numFmt w:val="lowerLetter"/>
      <w:lvlText w:val="%2."/>
      <w:lvlJc w:val="left"/>
      <w:pPr>
        <w:ind w:left="2520" w:hanging="360"/>
      </w:pPr>
    </w:lvl>
    <w:lvl w:ilvl="2" w:tplc="D4544F6E" w:tentative="1">
      <w:start w:val="1"/>
      <w:numFmt w:val="lowerRoman"/>
      <w:lvlText w:val="%3."/>
      <w:lvlJc w:val="right"/>
      <w:pPr>
        <w:ind w:left="3240" w:hanging="180"/>
      </w:pPr>
    </w:lvl>
    <w:lvl w:ilvl="3" w:tplc="97B0E392" w:tentative="1">
      <w:start w:val="1"/>
      <w:numFmt w:val="decimal"/>
      <w:lvlText w:val="%4."/>
      <w:lvlJc w:val="left"/>
      <w:pPr>
        <w:ind w:left="3960" w:hanging="360"/>
      </w:pPr>
    </w:lvl>
    <w:lvl w:ilvl="4" w:tplc="E180A97A" w:tentative="1">
      <w:start w:val="1"/>
      <w:numFmt w:val="lowerLetter"/>
      <w:lvlText w:val="%5."/>
      <w:lvlJc w:val="left"/>
      <w:pPr>
        <w:ind w:left="4680" w:hanging="360"/>
      </w:pPr>
    </w:lvl>
    <w:lvl w:ilvl="5" w:tplc="51A0B9E0" w:tentative="1">
      <w:start w:val="1"/>
      <w:numFmt w:val="lowerRoman"/>
      <w:lvlText w:val="%6."/>
      <w:lvlJc w:val="right"/>
      <w:pPr>
        <w:ind w:left="5400" w:hanging="180"/>
      </w:pPr>
    </w:lvl>
    <w:lvl w:ilvl="6" w:tplc="6262CA28" w:tentative="1">
      <w:start w:val="1"/>
      <w:numFmt w:val="decimal"/>
      <w:lvlText w:val="%7."/>
      <w:lvlJc w:val="left"/>
      <w:pPr>
        <w:ind w:left="6120" w:hanging="360"/>
      </w:pPr>
    </w:lvl>
    <w:lvl w:ilvl="7" w:tplc="E7903670" w:tentative="1">
      <w:start w:val="1"/>
      <w:numFmt w:val="lowerLetter"/>
      <w:lvlText w:val="%8."/>
      <w:lvlJc w:val="left"/>
      <w:pPr>
        <w:ind w:left="6840" w:hanging="360"/>
      </w:pPr>
    </w:lvl>
    <w:lvl w:ilvl="8" w:tplc="DFE6306C" w:tentative="1">
      <w:start w:val="1"/>
      <w:numFmt w:val="lowerRoman"/>
      <w:lvlText w:val="%9."/>
      <w:lvlJc w:val="right"/>
      <w:pPr>
        <w:ind w:left="7560" w:hanging="180"/>
      </w:pPr>
    </w:lvl>
  </w:abstractNum>
  <w:abstractNum w:abstractNumId="20" w15:restartNumberingAfterBreak="0">
    <w:nsid w:val="4CE53818"/>
    <w:multiLevelType w:val="multilevel"/>
    <w:tmpl w:val="4AAE4998"/>
    <w:lvl w:ilvl="0">
      <w:start w:val="6"/>
      <w:numFmt w:val="decimal"/>
      <w:lvlText w:val="%1"/>
      <w:lvlJc w:val="left"/>
      <w:pPr>
        <w:ind w:left="360" w:hanging="360"/>
      </w:pPr>
      <w:rPr>
        <w:rFonts w:eastAsia="Calibri" w:hint="default"/>
      </w:rPr>
    </w:lvl>
    <w:lvl w:ilvl="1">
      <w:start w:val="2"/>
      <w:numFmt w:val="decimal"/>
      <w:lvlText w:val="%1.%2"/>
      <w:lvlJc w:val="left"/>
      <w:pPr>
        <w:ind w:left="900" w:hanging="360"/>
      </w:pPr>
      <w:rPr>
        <w:rFonts w:eastAsia="Calibri" w:hint="default"/>
      </w:rPr>
    </w:lvl>
    <w:lvl w:ilvl="2">
      <w:start w:val="1"/>
      <w:numFmt w:val="decimal"/>
      <w:lvlText w:val="%1.%2.%3"/>
      <w:lvlJc w:val="left"/>
      <w:pPr>
        <w:ind w:left="1800" w:hanging="720"/>
      </w:pPr>
      <w:rPr>
        <w:rFonts w:eastAsia="Calibri" w:hint="default"/>
      </w:rPr>
    </w:lvl>
    <w:lvl w:ilvl="3">
      <w:start w:val="1"/>
      <w:numFmt w:val="decimal"/>
      <w:lvlText w:val="%1.%2.%3.%4"/>
      <w:lvlJc w:val="left"/>
      <w:pPr>
        <w:ind w:left="2340" w:hanging="720"/>
      </w:pPr>
      <w:rPr>
        <w:rFonts w:eastAsia="Calibri" w:hint="default"/>
      </w:rPr>
    </w:lvl>
    <w:lvl w:ilvl="4">
      <w:start w:val="1"/>
      <w:numFmt w:val="decimal"/>
      <w:lvlText w:val="%1.%2.%3.%4.%5"/>
      <w:lvlJc w:val="left"/>
      <w:pPr>
        <w:ind w:left="2880" w:hanging="720"/>
      </w:pPr>
      <w:rPr>
        <w:rFonts w:eastAsia="Calibri" w:hint="default"/>
      </w:rPr>
    </w:lvl>
    <w:lvl w:ilvl="5">
      <w:start w:val="1"/>
      <w:numFmt w:val="decimal"/>
      <w:lvlText w:val="%1.%2.%3.%4.%5.%6"/>
      <w:lvlJc w:val="left"/>
      <w:pPr>
        <w:ind w:left="3780" w:hanging="1080"/>
      </w:pPr>
      <w:rPr>
        <w:rFonts w:eastAsia="Calibri" w:hint="default"/>
      </w:rPr>
    </w:lvl>
    <w:lvl w:ilvl="6">
      <w:start w:val="1"/>
      <w:numFmt w:val="decimal"/>
      <w:lvlText w:val="%1.%2.%3.%4.%5.%6.%7"/>
      <w:lvlJc w:val="left"/>
      <w:pPr>
        <w:ind w:left="4320" w:hanging="1080"/>
      </w:pPr>
      <w:rPr>
        <w:rFonts w:eastAsia="Calibri" w:hint="default"/>
      </w:rPr>
    </w:lvl>
    <w:lvl w:ilvl="7">
      <w:start w:val="1"/>
      <w:numFmt w:val="decimal"/>
      <w:lvlText w:val="%1.%2.%3.%4.%5.%6.%7.%8"/>
      <w:lvlJc w:val="left"/>
      <w:pPr>
        <w:ind w:left="5220" w:hanging="1440"/>
      </w:pPr>
      <w:rPr>
        <w:rFonts w:eastAsia="Calibri" w:hint="default"/>
      </w:rPr>
    </w:lvl>
    <w:lvl w:ilvl="8">
      <w:start w:val="1"/>
      <w:numFmt w:val="decimal"/>
      <w:lvlText w:val="%1.%2.%3.%4.%5.%6.%7.%8.%9"/>
      <w:lvlJc w:val="left"/>
      <w:pPr>
        <w:ind w:left="5760" w:hanging="1440"/>
      </w:pPr>
      <w:rPr>
        <w:rFonts w:eastAsia="Calibri" w:hint="default"/>
      </w:rPr>
    </w:lvl>
  </w:abstractNum>
  <w:abstractNum w:abstractNumId="21" w15:restartNumberingAfterBreak="0">
    <w:nsid w:val="51044BAF"/>
    <w:multiLevelType w:val="multilevel"/>
    <w:tmpl w:val="66D8E67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1D238A0"/>
    <w:multiLevelType w:val="hybridMultilevel"/>
    <w:tmpl w:val="F7169B62"/>
    <w:lvl w:ilvl="0" w:tplc="90080DDC">
      <w:start w:val="1"/>
      <w:numFmt w:val="lowerLetter"/>
      <w:lvlText w:val="%1)"/>
      <w:lvlJc w:val="left"/>
      <w:pPr>
        <w:ind w:left="720" w:hanging="360"/>
      </w:pPr>
    </w:lvl>
    <w:lvl w:ilvl="1" w:tplc="8BA01858">
      <w:start w:val="1"/>
      <w:numFmt w:val="lowerLetter"/>
      <w:lvlText w:val="%2)"/>
      <w:lvlJc w:val="left"/>
      <w:pPr>
        <w:ind w:left="1440" w:hanging="360"/>
      </w:pPr>
      <w:rPr>
        <w:rFonts w:ascii="Arial" w:eastAsiaTheme="minorHAnsi" w:hAnsi="Arial" w:cs="Arial"/>
        <w:b w:val="0"/>
      </w:rPr>
    </w:lvl>
    <w:lvl w:ilvl="2" w:tplc="E7BEEC56">
      <w:start w:val="1"/>
      <w:numFmt w:val="lowerRoman"/>
      <w:lvlText w:val="%3."/>
      <w:lvlJc w:val="right"/>
      <w:pPr>
        <w:ind w:left="2160" w:hanging="180"/>
      </w:pPr>
    </w:lvl>
    <w:lvl w:ilvl="3" w:tplc="276019D4" w:tentative="1">
      <w:start w:val="1"/>
      <w:numFmt w:val="decimal"/>
      <w:lvlText w:val="%4."/>
      <w:lvlJc w:val="left"/>
      <w:pPr>
        <w:ind w:left="2880" w:hanging="360"/>
      </w:pPr>
    </w:lvl>
    <w:lvl w:ilvl="4" w:tplc="21D8A4DC" w:tentative="1">
      <w:start w:val="1"/>
      <w:numFmt w:val="lowerLetter"/>
      <w:lvlText w:val="%5."/>
      <w:lvlJc w:val="left"/>
      <w:pPr>
        <w:ind w:left="3600" w:hanging="360"/>
      </w:pPr>
    </w:lvl>
    <w:lvl w:ilvl="5" w:tplc="36ACAE40" w:tentative="1">
      <w:start w:val="1"/>
      <w:numFmt w:val="lowerRoman"/>
      <w:lvlText w:val="%6."/>
      <w:lvlJc w:val="right"/>
      <w:pPr>
        <w:ind w:left="4320" w:hanging="180"/>
      </w:pPr>
    </w:lvl>
    <w:lvl w:ilvl="6" w:tplc="39C6C1DC" w:tentative="1">
      <w:start w:val="1"/>
      <w:numFmt w:val="decimal"/>
      <w:lvlText w:val="%7."/>
      <w:lvlJc w:val="left"/>
      <w:pPr>
        <w:ind w:left="5040" w:hanging="360"/>
      </w:pPr>
    </w:lvl>
    <w:lvl w:ilvl="7" w:tplc="BD66924A" w:tentative="1">
      <w:start w:val="1"/>
      <w:numFmt w:val="lowerLetter"/>
      <w:lvlText w:val="%8."/>
      <w:lvlJc w:val="left"/>
      <w:pPr>
        <w:ind w:left="5760" w:hanging="360"/>
      </w:pPr>
    </w:lvl>
    <w:lvl w:ilvl="8" w:tplc="CC44E8B0" w:tentative="1">
      <w:start w:val="1"/>
      <w:numFmt w:val="lowerRoman"/>
      <w:lvlText w:val="%9."/>
      <w:lvlJc w:val="right"/>
      <w:pPr>
        <w:ind w:left="6480" w:hanging="180"/>
      </w:pPr>
    </w:lvl>
  </w:abstractNum>
  <w:abstractNum w:abstractNumId="23" w15:restartNumberingAfterBreak="0">
    <w:nsid w:val="52001152"/>
    <w:multiLevelType w:val="hybridMultilevel"/>
    <w:tmpl w:val="419C58F4"/>
    <w:lvl w:ilvl="0" w:tplc="BAB8971A">
      <w:start w:val="1"/>
      <w:numFmt w:val="lowerLetter"/>
      <w:lvlText w:val="%1)"/>
      <w:lvlJc w:val="left"/>
      <w:pPr>
        <w:ind w:left="2160" w:hanging="720"/>
      </w:pPr>
      <w:rPr>
        <w:rFonts w:hint="default"/>
      </w:rPr>
    </w:lvl>
    <w:lvl w:ilvl="1" w:tplc="6E1A4BCE" w:tentative="1">
      <w:start w:val="1"/>
      <w:numFmt w:val="lowerLetter"/>
      <w:lvlText w:val="%2."/>
      <w:lvlJc w:val="left"/>
      <w:pPr>
        <w:ind w:left="2520" w:hanging="360"/>
      </w:pPr>
    </w:lvl>
    <w:lvl w:ilvl="2" w:tplc="A2423596" w:tentative="1">
      <w:start w:val="1"/>
      <w:numFmt w:val="lowerRoman"/>
      <w:lvlText w:val="%3."/>
      <w:lvlJc w:val="right"/>
      <w:pPr>
        <w:ind w:left="3240" w:hanging="180"/>
      </w:pPr>
    </w:lvl>
    <w:lvl w:ilvl="3" w:tplc="1122C2FE" w:tentative="1">
      <w:start w:val="1"/>
      <w:numFmt w:val="decimal"/>
      <w:lvlText w:val="%4."/>
      <w:lvlJc w:val="left"/>
      <w:pPr>
        <w:ind w:left="3960" w:hanging="360"/>
      </w:pPr>
    </w:lvl>
    <w:lvl w:ilvl="4" w:tplc="22FC89C4" w:tentative="1">
      <w:start w:val="1"/>
      <w:numFmt w:val="lowerLetter"/>
      <w:lvlText w:val="%5."/>
      <w:lvlJc w:val="left"/>
      <w:pPr>
        <w:ind w:left="4680" w:hanging="360"/>
      </w:pPr>
    </w:lvl>
    <w:lvl w:ilvl="5" w:tplc="946A431A" w:tentative="1">
      <w:start w:val="1"/>
      <w:numFmt w:val="lowerRoman"/>
      <w:lvlText w:val="%6."/>
      <w:lvlJc w:val="right"/>
      <w:pPr>
        <w:ind w:left="5400" w:hanging="180"/>
      </w:pPr>
    </w:lvl>
    <w:lvl w:ilvl="6" w:tplc="BDA62644" w:tentative="1">
      <w:start w:val="1"/>
      <w:numFmt w:val="decimal"/>
      <w:lvlText w:val="%7."/>
      <w:lvlJc w:val="left"/>
      <w:pPr>
        <w:ind w:left="6120" w:hanging="360"/>
      </w:pPr>
    </w:lvl>
    <w:lvl w:ilvl="7" w:tplc="690C4C88" w:tentative="1">
      <w:start w:val="1"/>
      <w:numFmt w:val="lowerLetter"/>
      <w:lvlText w:val="%8."/>
      <w:lvlJc w:val="left"/>
      <w:pPr>
        <w:ind w:left="6840" w:hanging="360"/>
      </w:pPr>
    </w:lvl>
    <w:lvl w:ilvl="8" w:tplc="8D823650" w:tentative="1">
      <w:start w:val="1"/>
      <w:numFmt w:val="lowerRoman"/>
      <w:lvlText w:val="%9."/>
      <w:lvlJc w:val="right"/>
      <w:pPr>
        <w:ind w:left="7560" w:hanging="180"/>
      </w:pPr>
    </w:lvl>
  </w:abstractNum>
  <w:abstractNum w:abstractNumId="24" w15:restartNumberingAfterBreak="0">
    <w:nsid w:val="546B5D35"/>
    <w:multiLevelType w:val="multilevel"/>
    <w:tmpl w:val="07687198"/>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57A7341"/>
    <w:multiLevelType w:val="hybridMultilevel"/>
    <w:tmpl w:val="A3767922"/>
    <w:lvl w:ilvl="0" w:tplc="6B08871C">
      <w:start w:val="1"/>
      <w:numFmt w:val="decimal"/>
      <w:lvlText w:val="%1."/>
      <w:lvlJc w:val="left"/>
      <w:pPr>
        <w:ind w:left="720" w:hanging="360"/>
      </w:pPr>
    </w:lvl>
    <w:lvl w:ilvl="1" w:tplc="E09AF02E" w:tentative="1">
      <w:start w:val="1"/>
      <w:numFmt w:val="lowerLetter"/>
      <w:lvlText w:val="%2."/>
      <w:lvlJc w:val="left"/>
      <w:pPr>
        <w:ind w:left="1440" w:hanging="360"/>
      </w:pPr>
    </w:lvl>
    <w:lvl w:ilvl="2" w:tplc="A760C236" w:tentative="1">
      <w:start w:val="1"/>
      <w:numFmt w:val="lowerRoman"/>
      <w:lvlText w:val="%3."/>
      <w:lvlJc w:val="right"/>
      <w:pPr>
        <w:ind w:left="2160" w:hanging="180"/>
      </w:pPr>
    </w:lvl>
    <w:lvl w:ilvl="3" w:tplc="48AA2AB2" w:tentative="1">
      <w:start w:val="1"/>
      <w:numFmt w:val="decimal"/>
      <w:lvlText w:val="%4."/>
      <w:lvlJc w:val="left"/>
      <w:pPr>
        <w:ind w:left="2880" w:hanging="360"/>
      </w:pPr>
    </w:lvl>
    <w:lvl w:ilvl="4" w:tplc="63CC1C8A" w:tentative="1">
      <w:start w:val="1"/>
      <w:numFmt w:val="lowerLetter"/>
      <w:lvlText w:val="%5."/>
      <w:lvlJc w:val="left"/>
      <w:pPr>
        <w:ind w:left="3600" w:hanging="360"/>
      </w:pPr>
    </w:lvl>
    <w:lvl w:ilvl="5" w:tplc="3B0EDD98" w:tentative="1">
      <w:start w:val="1"/>
      <w:numFmt w:val="lowerRoman"/>
      <w:lvlText w:val="%6."/>
      <w:lvlJc w:val="right"/>
      <w:pPr>
        <w:ind w:left="4320" w:hanging="180"/>
      </w:pPr>
    </w:lvl>
    <w:lvl w:ilvl="6" w:tplc="D45090B8" w:tentative="1">
      <w:start w:val="1"/>
      <w:numFmt w:val="decimal"/>
      <w:lvlText w:val="%7."/>
      <w:lvlJc w:val="left"/>
      <w:pPr>
        <w:ind w:left="5040" w:hanging="360"/>
      </w:pPr>
    </w:lvl>
    <w:lvl w:ilvl="7" w:tplc="8CA88622" w:tentative="1">
      <w:start w:val="1"/>
      <w:numFmt w:val="lowerLetter"/>
      <w:lvlText w:val="%8."/>
      <w:lvlJc w:val="left"/>
      <w:pPr>
        <w:ind w:left="5760" w:hanging="360"/>
      </w:pPr>
    </w:lvl>
    <w:lvl w:ilvl="8" w:tplc="4356B722" w:tentative="1">
      <w:start w:val="1"/>
      <w:numFmt w:val="lowerRoman"/>
      <w:lvlText w:val="%9."/>
      <w:lvlJc w:val="right"/>
      <w:pPr>
        <w:ind w:left="6480" w:hanging="180"/>
      </w:pPr>
    </w:lvl>
  </w:abstractNum>
  <w:abstractNum w:abstractNumId="26" w15:restartNumberingAfterBreak="0">
    <w:nsid w:val="5E5E0D41"/>
    <w:multiLevelType w:val="hybridMultilevel"/>
    <w:tmpl w:val="6FD6C674"/>
    <w:lvl w:ilvl="0" w:tplc="DE6C9876">
      <w:start w:val="1"/>
      <w:numFmt w:val="lowerLetter"/>
      <w:lvlText w:val="%1)"/>
      <w:lvlJc w:val="left"/>
      <w:pPr>
        <w:ind w:left="720" w:hanging="360"/>
      </w:pPr>
    </w:lvl>
    <w:lvl w:ilvl="1" w:tplc="52A295B2">
      <w:start w:val="1"/>
      <w:numFmt w:val="lowerLetter"/>
      <w:lvlText w:val="%2."/>
      <w:lvlJc w:val="left"/>
      <w:pPr>
        <w:ind w:left="1440" w:hanging="360"/>
      </w:pPr>
    </w:lvl>
    <w:lvl w:ilvl="2" w:tplc="754677DA">
      <w:start w:val="1"/>
      <w:numFmt w:val="lowerRoman"/>
      <w:lvlText w:val="%3."/>
      <w:lvlJc w:val="right"/>
      <w:pPr>
        <w:ind w:left="2160" w:hanging="180"/>
      </w:pPr>
    </w:lvl>
    <w:lvl w:ilvl="3" w:tplc="84D0B468" w:tentative="1">
      <w:start w:val="1"/>
      <w:numFmt w:val="decimal"/>
      <w:lvlText w:val="%4."/>
      <w:lvlJc w:val="left"/>
      <w:pPr>
        <w:ind w:left="2880" w:hanging="360"/>
      </w:pPr>
    </w:lvl>
    <w:lvl w:ilvl="4" w:tplc="85825BD0" w:tentative="1">
      <w:start w:val="1"/>
      <w:numFmt w:val="lowerLetter"/>
      <w:lvlText w:val="%5."/>
      <w:lvlJc w:val="left"/>
      <w:pPr>
        <w:ind w:left="3600" w:hanging="360"/>
      </w:pPr>
    </w:lvl>
    <w:lvl w:ilvl="5" w:tplc="9282EF30" w:tentative="1">
      <w:start w:val="1"/>
      <w:numFmt w:val="lowerRoman"/>
      <w:lvlText w:val="%6."/>
      <w:lvlJc w:val="right"/>
      <w:pPr>
        <w:ind w:left="4320" w:hanging="180"/>
      </w:pPr>
    </w:lvl>
    <w:lvl w:ilvl="6" w:tplc="CEF0629E" w:tentative="1">
      <w:start w:val="1"/>
      <w:numFmt w:val="decimal"/>
      <w:lvlText w:val="%7."/>
      <w:lvlJc w:val="left"/>
      <w:pPr>
        <w:ind w:left="5040" w:hanging="360"/>
      </w:pPr>
    </w:lvl>
    <w:lvl w:ilvl="7" w:tplc="9F12F954" w:tentative="1">
      <w:start w:val="1"/>
      <w:numFmt w:val="lowerLetter"/>
      <w:lvlText w:val="%8."/>
      <w:lvlJc w:val="left"/>
      <w:pPr>
        <w:ind w:left="5760" w:hanging="360"/>
      </w:pPr>
    </w:lvl>
    <w:lvl w:ilvl="8" w:tplc="BF4C4884" w:tentative="1">
      <w:start w:val="1"/>
      <w:numFmt w:val="lowerRoman"/>
      <w:lvlText w:val="%9."/>
      <w:lvlJc w:val="right"/>
      <w:pPr>
        <w:ind w:left="6480" w:hanging="180"/>
      </w:pPr>
    </w:lvl>
  </w:abstractNum>
  <w:abstractNum w:abstractNumId="27" w15:restartNumberingAfterBreak="0">
    <w:nsid w:val="64932ADF"/>
    <w:multiLevelType w:val="multilevel"/>
    <w:tmpl w:val="B010ECD0"/>
    <w:lvl w:ilvl="0">
      <w:start w:val="5"/>
      <w:numFmt w:val="decimal"/>
      <w:lvlText w:val="%1"/>
      <w:lvlJc w:val="left"/>
      <w:pPr>
        <w:ind w:left="360" w:hanging="360"/>
      </w:pPr>
      <w:rPr>
        <w:rFonts w:ascii="Times New Roman" w:eastAsia="Calibri" w:hAnsi="Times New Roman" w:cs="Times New Roman" w:hint="default"/>
        <w:color w:val="000000"/>
      </w:rPr>
    </w:lvl>
    <w:lvl w:ilvl="1">
      <w:start w:val="2"/>
      <w:numFmt w:val="decimal"/>
      <w:lvlText w:val="%1.%2"/>
      <w:lvlJc w:val="left"/>
      <w:pPr>
        <w:ind w:left="900" w:hanging="360"/>
      </w:pPr>
      <w:rPr>
        <w:rFonts w:ascii="Times New Roman" w:eastAsia="Calibri" w:hAnsi="Times New Roman" w:cs="Times New Roman" w:hint="default"/>
        <w:color w:val="000000"/>
      </w:rPr>
    </w:lvl>
    <w:lvl w:ilvl="2">
      <w:start w:val="1"/>
      <w:numFmt w:val="decimal"/>
      <w:lvlText w:val="%1.%2.%3"/>
      <w:lvlJc w:val="left"/>
      <w:pPr>
        <w:ind w:left="720" w:hanging="720"/>
      </w:pPr>
      <w:rPr>
        <w:rFonts w:ascii="Times New Roman" w:eastAsia="Calibri" w:hAnsi="Times New Roman" w:cs="Times New Roman" w:hint="default"/>
        <w:color w:val="000000"/>
      </w:rPr>
    </w:lvl>
    <w:lvl w:ilvl="3">
      <w:start w:val="1"/>
      <w:numFmt w:val="decimal"/>
      <w:lvlText w:val="%1.%2.%3.%4"/>
      <w:lvlJc w:val="left"/>
      <w:pPr>
        <w:ind w:left="720" w:hanging="720"/>
      </w:pPr>
      <w:rPr>
        <w:rFonts w:ascii="Times New Roman" w:eastAsia="Calibri" w:hAnsi="Times New Roman" w:cs="Times New Roman" w:hint="default"/>
        <w:color w:val="000000"/>
      </w:rPr>
    </w:lvl>
    <w:lvl w:ilvl="4">
      <w:start w:val="1"/>
      <w:numFmt w:val="decimal"/>
      <w:lvlText w:val="%1.%2.%3.%4.%5"/>
      <w:lvlJc w:val="left"/>
      <w:pPr>
        <w:ind w:left="1080" w:hanging="1080"/>
      </w:pPr>
      <w:rPr>
        <w:rFonts w:ascii="Times New Roman" w:eastAsia="Calibri" w:hAnsi="Times New Roman" w:cs="Times New Roman" w:hint="default"/>
        <w:color w:val="000000"/>
      </w:rPr>
    </w:lvl>
    <w:lvl w:ilvl="5">
      <w:start w:val="1"/>
      <w:numFmt w:val="decimal"/>
      <w:lvlText w:val="%1.%2.%3.%4.%5.%6"/>
      <w:lvlJc w:val="left"/>
      <w:pPr>
        <w:ind w:left="1080" w:hanging="1080"/>
      </w:pPr>
      <w:rPr>
        <w:rFonts w:ascii="Times New Roman" w:eastAsia="Calibri" w:hAnsi="Times New Roman" w:cs="Times New Roman" w:hint="default"/>
        <w:color w:val="000000"/>
      </w:rPr>
    </w:lvl>
    <w:lvl w:ilvl="6">
      <w:start w:val="1"/>
      <w:numFmt w:val="decimal"/>
      <w:lvlText w:val="%1.%2.%3.%4.%5.%6.%7"/>
      <w:lvlJc w:val="left"/>
      <w:pPr>
        <w:ind w:left="1440" w:hanging="1440"/>
      </w:pPr>
      <w:rPr>
        <w:rFonts w:ascii="Times New Roman" w:eastAsia="Calibri" w:hAnsi="Times New Roman" w:cs="Times New Roman" w:hint="default"/>
        <w:color w:val="000000"/>
      </w:rPr>
    </w:lvl>
    <w:lvl w:ilvl="7">
      <w:start w:val="1"/>
      <w:numFmt w:val="decimal"/>
      <w:lvlText w:val="%1.%2.%3.%4.%5.%6.%7.%8"/>
      <w:lvlJc w:val="left"/>
      <w:pPr>
        <w:ind w:left="1440" w:hanging="1440"/>
      </w:pPr>
      <w:rPr>
        <w:rFonts w:ascii="Times New Roman" w:eastAsia="Calibri" w:hAnsi="Times New Roman" w:cs="Times New Roman" w:hint="default"/>
        <w:color w:val="000000"/>
      </w:rPr>
    </w:lvl>
    <w:lvl w:ilvl="8">
      <w:start w:val="1"/>
      <w:numFmt w:val="decimal"/>
      <w:lvlText w:val="%1.%2.%3.%4.%5.%6.%7.%8.%9"/>
      <w:lvlJc w:val="left"/>
      <w:pPr>
        <w:ind w:left="1800" w:hanging="1800"/>
      </w:pPr>
      <w:rPr>
        <w:rFonts w:ascii="Times New Roman" w:eastAsia="Calibri" w:hAnsi="Times New Roman" w:cs="Times New Roman" w:hint="default"/>
        <w:color w:val="000000"/>
      </w:rPr>
    </w:lvl>
  </w:abstractNum>
  <w:abstractNum w:abstractNumId="28" w15:restartNumberingAfterBreak="0">
    <w:nsid w:val="68317690"/>
    <w:multiLevelType w:val="hybridMultilevel"/>
    <w:tmpl w:val="D4F2E028"/>
    <w:lvl w:ilvl="0" w:tplc="112E87FA">
      <w:start w:val="5"/>
      <w:numFmt w:val="decimal"/>
      <w:lvlText w:val="%1."/>
      <w:lvlJc w:val="left"/>
      <w:pPr>
        <w:ind w:left="1710" w:hanging="360"/>
      </w:pPr>
      <w:rPr>
        <w:rFonts w:hint="default"/>
      </w:rPr>
    </w:lvl>
    <w:lvl w:ilvl="1" w:tplc="0520FB1E" w:tentative="1">
      <w:start w:val="1"/>
      <w:numFmt w:val="lowerLetter"/>
      <w:lvlText w:val="%2."/>
      <w:lvlJc w:val="left"/>
      <w:pPr>
        <w:ind w:left="2430" w:hanging="360"/>
      </w:pPr>
    </w:lvl>
    <w:lvl w:ilvl="2" w:tplc="473AFDB8" w:tentative="1">
      <w:start w:val="1"/>
      <w:numFmt w:val="lowerRoman"/>
      <w:lvlText w:val="%3."/>
      <w:lvlJc w:val="right"/>
      <w:pPr>
        <w:ind w:left="3150" w:hanging="180"/>
      </w:pPr>
    </w:lvl>
    <w:lvl w:ilvl="3" w:tplc="391E8C50" w:tentative="1">
      <w:start w:val="1"/>
      <w:numFmt w:val="decimal"/>
      <w:lvlText w:val="%4."/>
      <w:lvlJc w:val="left"/>
      <w:pPr>
        <w:ind w:left="3870" w:hanging="360"/>
      </w:pPr>
    </w:lvl>
    <w:lvl w:ilvl="4" w:tplc="85AE03D2" w:tentative="1">
      <w:start w:val="1"/>
      <w:numFmt w:val="lowerLetter"/>
      <w:lvlText w:val="%5."/>
      <w:lvlJc w:val="left"/>
      <w:pPr>
        <w:ind w:left="4590" w:hanging="360"/>
      </w:pPr>
    </w:lvl>
    <w:lvl w:ilvl="5" w:tplc="ECECE21C" w:tentative="1">
      <w:start w:val="1"/>
      <w:numFmt w:val="lowerRoman"/>
      <w:lvlText w:val="%6."/>
      <w:lvlJc w:val="right"/>
      <w:pPr>
        <w:ind w:left="5310" w:hanging="180"/>
      </w:pPr>
    </w:lvl>
    <w:lvl w:ilvl="6" w:tplc="DB5612E4" w:tentative="1">
      <w:start w:val="1"/>
      <w:numFmt w:val="decimal"/>
      <w:lvlText w:val="%7."/>
      <w:lvlJc w:val="left"/>
      <w:pPr>
        <w:ind w:left="6030" w:hanging="360"/>
      </w:pPr>
    </w:lvl>
    <w:lvl w:ilvl="7" w:tplc="1A78D70E" w:tentative="1">
      <w:start w:val="1"/>
      <w:numFmt w:val="lowerLetter"/>
      <w:lvlText w:val="%8."/>
      <w:lvlJc w:val="left"/>
      <w:pPr>
        <w:ind w:left="6750" w:hanging="360"/>
      </w:pPr>
    </w:lvl>
    <w:lvl w:ilvl="8" w:tplc="DF3E0314" w:tentative="1">
      <w:start w:val="1"/>
      <w:numFmt w:val="lowerRoman"/>
      <w:lvlText w:val="%9."/>
      <w:lvlJc w:val="right"/>
      <w:pPr>
        <w:ind w:left="7470" w:hanging="180"/>
      </w:pPr>
    </w:lvl>
  </w:abstractNum>
  <w:abstractNum w:abstractNumId="29" w15:restartNumberingAfterBreak="0">
    <w:nsid w:val="68985821"/>
    <w:multiLevelType w:val="hybridMultilevel"/>
    <w:tmpl w:val="7A548336"/>
    <w:lvl w:ilvl="0" w:tplc="62D60D3A">
      <w:start w:val="1"/>
      <w:numFmt w:val="decimal"/>
      <w:lvlText w:val="%1."/>
      <w:lvlJc w:val="left"/>
      <w:pPr>
        <w:ind w:left="1080" w:hanging="360"/>
      </w:pPr>
      <w:rPr>
        <w:rFonts w:hint="default"/>
      </w:rPr>
    </w:lvl>
    <w:lvl w:ilvl="1" w:tplc="DC6A5598" w:tentative="1">
      <w:start w:val="1"/>
      <w:numFmt w:val="lowerLetter"/>
      <w:lvlText w:val="%2."/>
      <w:lvlJc w:val="left"/>
      <w:pPr>
        <w:ind w:left="1800" w:hanging="360"/>
      </w:pPr>
    </w:lvl>
    <w:lvl w:ilvl="2" w:tplc="05EC690A" w:tentative="1">
      <w:start w:val="1"/>
      <w:numFmt w:val="lowerRoman"/>
      <w:lvlText w:val="%3."/>
      <w:lvlJc w:val="right"/>
      <w:pPr>
        <w:ind w:left="2520" w:hanging="180"/>
      </w:pPr>
    </w:lvl>
    <w:lvl w:ilvl="3" w:tplc="2376C394" w:tentative="1">
      <w:start w:val="1"/>
      <w:numFmt w:val="decimal"/>
      <w:lvlText w:val="%4."/>
      <w:lvlJc w:val="left"/>
      <w:pPr>
        <w:ind w:left="3240" w:hanging="360"/>
      </w:pPr>
    </w:lvl>
    <w:lvl w:ilvl="4" w:tplc="7608929E" w:tentative="1">
      <w:start w:val="1"/>
      <w:numFmt w:val="lowerLetter"/>
      <w:lvlText w:val="%5."/>
      <w:lvlJc w:val="left"/>
      <w:pPr>
        <w:ind w:left="3960" w:hanging="360"/>
      </w:pPr>
    </w:lvl>
    <w:lvl w:ilvl="5" w:tplc="3FECB634" w:tentative="1">
      <w:start w:val="1"/>
      <w:numFmt w:val="lowerRoman"/>
      <w:lvlText w:val="%6."/>
      <w:lvlJc w:val="right"/>
      <w:pPr>
        <w:ind w:left="4680" w:hanging="180"/>
      </w:pPr>
    </w:lvl>
    <w:lvl w:ilvl="6" w:tplc="5D4462BC" w:tentative="1">
      <w:start w:val="1"/>
      <w:numFmt w:val="decimal"/>
      <w:lvlText w:val="%7."/>
      <w:lvlJc w:val="left"/>
      <w:pPr>
        <w:ind w:left="5400" w:hanging="360"/>
      </w:pPr>
    </w:lvl>
    <w:lvl w:ilvl="7" w:tplc="57302D46" w:tentative="1">
      <w:start w:val="1"/>
      <w:numFmt w:val="lowerLetter"/>
      <w:lvlText w:val="%8."/>
      <w:lvlJc w:val="left"/>
      <w:pPr>
        <w:ind w:left="6120" w:hanging="360"/>
      </w:pPr>
    </w:lvl>
    <w:lvl w:ilvl="8" w:tplc="1E8E8B0A" w:tentative="1">
      <w:start w:val="1"/>
      <w:numFmt w:val="lowerRoman"/>
      <w:lvlText w:val="%9."/>
      <w:lvlJc w:val="right"/>
      <w:pPr>
        <w:ind w:left="6840" w:hanging="180"/>
      </w:pPr>
    </w:lvl>
  </w:abstractNum>
  <w:abstractNum w:abstractNumId="30" w15:restartNumberingAfterBreak="0">
    <w:nsid w:val="7C761E1B"/>
    <w:multiLevelType w:val="multilevel"/>
    <w:tmpl w:val="8284986A"/>
    <w:lvl w:ilvl="0">
      <w:start w:val="1"/>
      <w:numFmt w:val="decimal"/>
      <w:lvlText w:val="%1."/>
      <w:lvlJc w:val="left"/>
      <w:pPr>
        <w:ind w:left="1965" w:hanging="615"/>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2055"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285" w:hanging="72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4875" w:hanging="108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465" w:hanging="1440"/>
      </w:pPr>
      <w:rPr>
        <w:rFonts w:hint="default"/>
      </w:rPr>
    </w:lvl>
  </w:abstractNum>
  <w:abstractNum w:abstractNumId="31" w15:restartNumberingAfterBreak="0">
    <w:nsid w:val="7CAB079E"/>
    <w:multiLevelType w:val="multilevel"/>
    <w:tmpl w:val="66D8E67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CE51EBA"/>
    <w:multiLevelType w:val="hybridMultilevel"/>
    <w:tmpl w:val="82289E6E"/>
    <w:lvl w:ilvl="0" w:tplc="5590CCCA">
      <w:start w:val="1"/>
      <w:numFmt w:val="lowerRoman"/>
      <w:lvlText w:val="(%1)"/>
      <w:lvlJc w:val="left"/>
      <w:pPr>
        <w:ind w:left="2160" w:hanging="720"/>
      </w:pPr>
    </w:lvl>
    <w:lvl w:ilvl="1" w:tplc="148A72DA">
      <w:start w:val="1"/>
      <w:numFmt w:val="lowerLetter"/>
      <w:lvlText w:val="%2."/>
      <w:lvlJc w:val="left"/>
      <w:pPr>
        <w:ind w:left="2520" w:hanging="360"/>
      </w:pPr>
    </w:lvl>
    <w:lvl w:ilvl="2" w:tplc="7F4030A0">
      <w:start w:val="1"/>
      <w:numFmt w:val="lowerRoman"/>
      <w:lvlText w:val="%3."/>
      <w:lvlJc w:val="right"/>
      <w:pPr>
        <w:ind w:left="3240" w:hanging="180"/>
      </w:pPr>
    </w:lvl>
    <w:lvl w:ilvl="3" w:tplc="DD720F0C">
      <w:start w:val="1"/>
      <w:numFmt w:val="decimal"/>
      <w:lvlText w:val="%4."/>
      <w:lvlJc w:val="left"/>
      <w:pPr>
        <w:ind w:left="3960" w:hanging="360"/>
      </w:pPr>
    </w:lvl>
    <w:lvl w:ilvl="4" w:tplc="855A3358">
      <w:start w:val="1"/>
      <w:numFmt w:val="lowerLetter"/>
      <w:lvlText w:val="%5."/>
      <w:lvlJc w:val="left"/>
      <w:pPr>
        <w:ind w:left="4680" w:hanging="360"/>
      </w:pPr>
    </w:lvl>
    <w:lvl w:ilvl="5" w:tplc="2FB8F556">
      <w:start w:val="1"/>
      <w:numFmt w:val="lowerRoman"/>
      <w:lvlText w:val="%6."/>
      <w:lvlJc w:val="right"/>
      <w:pPr>
        <w:ind w:left="5400" w:hanging="180"/>
      </w:pPr>
    </w:lvl>
    <w:lvl w:ilvl="6" w:tplc="80084642">
      <w:start w:val="1"/>
      <w:numFmt w:val="decimal"/>
      <w:lvlText w:val="%7."/>
      <w:lvlJc w:val="left"/>
      <w:pPr>
        <w:ind w:left="6120" w:hanging="360"/>
      </w:pPr>
    </w:lvl>
    <w:lvl w:ilvl="7" w:tplc="AB64B818">
      <w:start w:val="1"/>
      <w:numFmt w:val="lowerLetter"/>
      <w:lvlText w:val="%8."/>
      <w:lvlJc w:val="left"/>
      <w:pPr>
        <w:ind w:left="6840" w:hanging="360"/>
      </w:pPr>
    </w:lvl>
    <w:lvl w:ilvl="8" w:tplc="147C3C84">
      <w:start w:val="1"/>
      <w:numFmt w:val="lowerRoman"/>
      <w:lvlText w:val="%9."/>
      <w:lvlJc w:val="right"/>
      <w:pPr>
        <w:ind w:left="7560" w:hanging="180"/>
      </w:pPr>
    </w:lvl>
  </w:abstractNum>
  <w:num w:numId="1">
    <w:abstractNumId w:val="14"/>
  </w:num>
  <w:num w:numId="2">
    <w:abstractNumId w:val="6"/>
  </w:num>
  <w:num w:numId="3">
    <w:abstractNumId w:val="1"/>
  </w:num>
  <w:num w:numId="4">
    <w:abstractNumId w:val="18"/>
  </w:num>
  <w:num w:numId="5">
    <w:abstractNumId w:val="8"/>
  </w:num>
  <w:num w:numId="6">
    <w:abstractNumId w:val="0"/>
  </w:num>
  <w:num w:numId="7">
    <w:abstractNumId w:val="27"/>
  </w:num>
  <w:num w:numId="8">
    <w:abstractNumId w:val="2"/>
  </w:num>
  <w:num w:numId="9">
    <w:abstractNumId w:val="29"/>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5"/>
  </w:num>
  <w:num w:numId="14">
    <w:abstractNumId w:val="12"/>
  </w:num>
  <w:num w:numId="15">
    <w:abstractNumId w:val="30"/>
  </w:num>
  <w:num w:numId="16">
    <w:abstractNumId w:val="21"/>
  </w:num>
  <w:num w:numId="17">
    <w:abstractNumId w:val="31"/>
  </w:num>
  <w:num w:numId="18">
    <w:abstractNumId w:val="13"/>
  </w:num>
  <w:num w:numId="19">
    <w:abstractNumId w:val="10"/>
  </w:num>
  <w:num w:numId="20">
    <w:abstractNumId w:val="16"/>
  </w:num>
  <w:num w:numId="21">
    <w:abstractNumId w:val="19"/>
  </w:num>
  <w:num w:numId="22">
    <w:abstractNumId w:val="17"/>
  </w:num>
  <w:num w:numId="23">
    <w:abstractNumId w:val="24"/>
  </w:num>
  <w:num w:numId="24">
    <w:abstractNumId w:val="5"/>
  </w:num>
  <w:num w:numId="25">
    <w:abstractNumId w:val="20"/>
  </w:num>
  <w:num w:numId="26">
    <w:abstractNumId w:val="4"/>
  </w:num>
  <w:num w:numId="27">
    <w:abstractNumId w:val="7"/>
  </w:num>
  <w:num w:numId="28">
    <w:abstractNumId w:val="28"/>
  </w:num>
  <w:num w:numId="29">
    <w:abstractNumId w:val="23"/>
  </w:num>
  <w:num w:numId="30">
    <w:abstractNumId w:val="3"/>
  </w:num>
  <w:num w:numId="31">
    <w:abstractNumId w:val="9"/>
  </w:num>
  <w:num w:numId="32">
    <w:abstractNumId w:val="26"/>
  </w:num>
  <w:num w:numId="33">
    <w:abstractNumId w:val="2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AsF+QAL5UmI/MVU3zWayhBJ3G3TlaIkFFsHb3NCGtrTwmy1E5hyVU09SZz2Z5QdD77eC4DEJ8xCZijv8oilzA==" w:salt="nKX+Vq4wV7RMajK3oyJ/K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0F"/>
    <w:rsid w:val="000147B0"/>
    <w:rsid w:val="0003728D"/>
    <w:rsid w:val="0004145B"/>
    <w:rsid w:val="00084617"/>
    <w:rsid w:val="000B4823"/>
    <w:rsid w:val="000C5781"/>
    <w:rsid w:val="000D25C1"/>
    <w:rsid w:val="000D78C3"/>
    <w:rsid w:val="000F2D8A"/>
    <w:rsid w:val="0010632B"/>
    <w:rsid w:val="001636D8"/>
    <w:rsid w:val="001938BB"/>
    <w:rsid w:val="001E0CFF"/>
    <w:rsid w:val="001F7BBD"/>
    <w:rsid w:val="002058E3"/>
    <w:rsid w:val="00206132"/>
    <w:rsid w:val="002109A0"/>
    <w:rsid w:val="00213DA6"/>
    <w:rsid w:val="00242271"/>
    <w:rsid w:val="002B3501"/>
    <w:rsid w:val="002E6FFF"/>
    <w:rsid w:val="0031160F"/>
    <w:rsid w:val="00313A96"/>
    <w:rsid w:val="003C077B"/>
    <w:rsid w:val="003E6DDC"/>
    <w:rsid w:val="004204F2"/>
    <w:rsid w:val="004247D8"/>
    <w:rsid w:val="00426B41"/>
    <w:rsid w:val="004638CB"/>
    <w:rsid w:val="0046393D"/>
    <w:rsid w:val="00476B7A"/>
    <w:rsid w:val="004A7458"/>
    <w:rsid w:val="004D2528"/>
    <w:rsid w:val="004E374C"/>
    <w:rsid w:val="004E43E3"/>
    <w:rsid w:val="004F1B5E"/>
    <w:rsid w:val="0050246A"/>
    <w:rsid w:val="0058103B"/>
    <w:rsid w:val="00584ACD"/>
    <w:rsid w:val="0058502D"/>
    <w:rsid w:val="005D0E15"/>
    <w:rsid w:val="005E0409"/>
    <w:rsid w:val="006508BF"/>
    <w:rsid w:val="00695784"/>
    <w:rsid w:val="00705636"/>
    <w:rsid w:val="0070622A"/>
    <w:rsid w:val="00722A3D"/>
    <w:rsid w:val="0072360C"/>
    <w:rsid w:val="00777DA0"/>
    <w:rsid w:val="007A20D5"/>
    <w:rsid w:val="007B6589"/>
    <w:rsid w:val="007C0B42"/>
    <w:rsid w:val="007D78E2"/>
    <w:rsid w:val="008117CD"/>
    <w:rsid w:val="0083197A"/>
    <w:rsid w:val="00886113"/>
    <w:rsid w:val="008B3A51"/>
    <w:rsid w:val="008C0AB0"/>
    <w:rsid w:val="00905309"/>
    <w:rsid w:val="00911F7B"/>
    <w:rsid w:val="00950C12"/>
    <w:rsid w:val="009B1CE1"/>
    <w:rsid w:val="009C28D4"/>
    <w:rsid w:val="00AB6449"/>
    <w:rsid w:val="00AD3425"/>
    <w:rsid w:val="00AF177A"/>
    <w:rsid w:val="00AF78C7"/>
    <w:rsid w:val="00B40263"/>
    <w:rsid w:val="00B50D74"/>
    <w:rsid w:val="00B74C7D"/>
    <w:rsid w:val="00B94237"/>
    <w:rsid w:val="00BA6B55"/>
    <w:rsid w:val="00BD7097"/>
    <w:rsid w:val="00BF55FA"/>
    <w:rsid w:val="00C13A17"/>
    <w:rsid w:val="00C627C6"/>
    <w:rsid w:val="00CE7198"/>
    <w:rsid w:val="00D211E3"/>
    <w:rsid w:val="00D5275A"/>
    <w:rsid w:val="00D83CBF"/>
    <w:rsid w:val="00D901CD"/>
    <w:rsid w:val="00DA08C1"/>
    <w:rsid w:val="00DB4F4F"/>
    <w:rsid w:val="00E05843"/>
    <w:rsid w:val="00E329C8"/>
    <w:rsid w:val="00E36288"/>
    <w:rsid w:val="00EF7E27"/>
    <w:rsid w:val="00F2150F"/>
    <w:rsid w:val="00F62A9A"/>
    <w:rsid w:val="00F641B4"/>
    <w:rsid w:val="00F914DE"/>
    <w:rsid w:val="00FB40AA"/>
    <w:rsid w:val="00FC6133"/>
    <w:rsid w:val="00FC6A9D"/>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F98E96-82BF-4974-9DAC-15E53BAE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2B7C"/>
    <w:rPr>
      <w:sz w:val="16"/>
      <w:szCs w:val="16"/>
    </w:rPr>
  </w:style>
  <w:style w:type="paragraph" w:styleId="CommentText">
    <w:name w:val="annotation text"/>
    <w:basedOn w:val="Normal"/>
    <w:link w:val="CommentTextChar"/>
    <w:uiPriority w:val="99"/>
    <w:semiHidden/>
    <w:unhideWhenUsed/>
    <w:rsid w:val="00912B7C"/>
    <w:pPr>
      <w:spacing w:after="0" w:line="240" w:lineRule="auto"/>
    </w:pPr>
    <w:rPr>
      <w:rFonts w:ascii="CG Times" w:eastAsia="Times New Roman" w:hAnsi="CG Times" w:cs="Times New Roman"/>
      <w:sz w:val="20"/>
      <w:szCs w:val="20"/>
    </w:rPr>
  </w:style>
  <w:style w:type="character" w:customStyle="1" w:styleId="CommentTextChar">
    <w:name w:val="Comment Text Char"/>
    <w:basedOn w:val="DefaultParagraphFont"/>
    <w:link w:val="CommentText"/>
    <w:uiPriority w:val="99"/>
    <w:semiHidden/>
    <w:rsid w:val="00912B7C"/>
    <w:rPr>
      <w:rFonts w:ascii="CG Times" w:eastAsia="Times New Roman" w:hAnsi="CG Times" w:cs="Times New Roman"/>
      <w:sz w:val="20"/>
      <w:szCs w:val="20"/>
    </w:rPr>
  </w:style>
  <w:style w:type="paragraph" w:styleId="ListParagraph">
    <w:name w:val="List Paragraph"/>
    <w:basedOn w:val="Normal"/>
    <w:uiPriority w:val="34"/>
    <w:qFormat/>
    <w:rsid w:val="00912B7C"/>
    <w:pPr>
      <w:ind w:left="720"/>
      <w:contextualSpacing/>
    </w:pPr>
  </w:style>
  <w:style w:type="paragraph" w:customStyle="1" w:styleId="Default">
    <w:name w:val="Default"/>
    <w:rsid w:val="00912B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12B7C"/>
    <w:rPr>
      <w:color w:val="0000FF" w:themeColor="hyperlink"/>
      <w:u w:val="single"/>
    </w:rPr>
  </w:style>
  <w:style w:type="paragraph" w:styleId="BalloonText">
    <w:name w:val="Balloon Text"/>
    <w:basedOn w:val="Normal"/>
    <w:link w:val="BalloonTextChar"/>
    <w:uiPriority w:val="99"/>
    <w:semiHidden/>
    <w:unhideWhenUsed/>
    <w:rsid w:val="00912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B7C"/>
    <w:rPr>
      <w:rFonts w:ascii="Tahoma" w:hAnsi="Tahoma" w:cs="Tahoma"/>
      <w:sz w:val="16"/>
      <w:szCs w:val="16"/>
    </w:rPr>
  </w:style>
  <w:style w:type="character" w:styleId="FollowedHyperlink">
    <w:name w:val="FollowedHyperlink"/>
    <w:basedOn w:val="DefaultParagraphFont"/>
    <w:uiPriority w:val="99"/>
    <w:semiHidden/>
    <w:unhideWhenUsed/>
    <w:rsid w:val="00912B7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E698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698D"/>
    <w:rPr>
      <w:rFonts w:ascii="CG Times" w:eastAsia="Times New Roman" w:hAnsi="CG Times" w:cs="Times New Roman"/>
      <w:b/>
      <w:bCs/>
      <w:sz w:val="20"/>
      <w:szCs w:val="20"/>
    </w:rPr>
  </w:style>
  <w:style w:type="paragraph" w:styleId="Header">
    <w:name w:val="header"/>
    <w:basedOn w:val="Normal"/>
    <w:link w:val="HeaderChar"/>
    <w:uiPriority w:val="99"/>
    <w:unhideWhenUsed/>
    <w:rsid w:val="003B2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7B6"/>
  </w:style>
  <w:style w:type="paragraph" w:styleId="Footer">
    <w:name w:val="footer"/>
    <w:basedOn w:val="Normal"/>
    <w:link w:val="FooterChar"/>
    <w:uiPriority w:val="99"/>
    <w:unhideWhenUsed/>
    <w:rsid w:val="003B2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B6"/>
  </w:style>
  <w:style w:type="paragraph" w:styleId="FootnoteText">
    <w:name w:val="footnote text"/>
    <w:basedOn w:val="Normal"/>
    <w:link w:val="FootnoteTextChar"/>
    <w:uiPriority w:val="99"/>
    <w:semiHidden/>
    <w:unhideWhenUsed/>
    <w:rsid w:val="007E2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859"/>
    <w:rPr>
      <w:sz w:val="20"/>
      <w:szCs w:val="20"/>
    </w:rPr>
  </w:style>
  <w:style w:type="character" w:styleId="FootnoteReference">
    <w:name w:val="footnote reference"/>
    <w:basedOn w:val="DefaultParagraphFont"/>
    <w:uiPriority w:val="99"/>
    <w:semiHidden/>
    <w:unhideWhenUsed/>
    <w:rsid w:val="007E2859"/>
    <w:rPr>
      <w:vertAlign w:val="superscript"/>
    </w:rPr>
  </w:style>
  <w:style w:type="character" w:customStyle="1" w:styleId="tgc">
    <w:name w:val="_tgc"/>
    <w:basedOn w:val="DefaultParagraphFont"/>
    <w:rsid w:val="007E2859"/>
  </w:style>
  <w:style w:type="character" w:customStyle="1" w:styleId="Style1">
    <w:name w:val="Style1"/>
    <w:uiPriority w:val="1"/>
    <w:rsid w:val="008B264B"/>
    <w:rPr>
      <w:rFonts w:ascii="Arial" w:hAnsi="Arial"/>
      <w:sz w:val="18"/>
      <w:u w:val="single"/>
    </w:rPr>
  </w:style>
  <w:style w:type="paragraph" w:styleId="NormalWeb">
    <w:name w:val="Normal (Web)"/>
    <w:basedOn w:val="Normal"/>
    <w:uiPriority w:val="99"/>
    <w:unhideWhenUsed/>
    <w:rsid w:val="00C512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215B57DC3B4A309D5F5F23E28CCBB1"/>
        <w:category>
          <w:name w:val="General"/>
          <w:gallery w:val="placeholder"/>
        </w:category>
        <w:types>
          <w:type w:val="bbPlcHdr"/>
        </w:types>
        <w:behaviors>
          <w:behavior w:val="content"/>
        </w:behaviors>
        <w:guid w:val="{64A9F5F9-0BE7-42A3-BE56-0B328CFA0460}"/>
      </w:docPartPr>
      <w:docPartBody>
        <w:p w:rsidR="003825B1" w:rsidRDefault="00853BE7" w:rsidP="00C674FE">
          <w:pPr>
            <w:pStyle w:val="2A215B57DC3B4A309D5F5F23E28CCBB1"/>
          </w:pPr>
          <w:r>
            <w:rPr>
              <w:rStyle w:val="PlaceholderText"/>
            </w:rPr>
            <w:t>Click here to enter text.</w:t>
          </w:r>
        </w:p>
      </w:docPartBody>
    </w:docPart>
    <w:docPart>
      <w:docPartPr>
        <w:name w:val="8CF8A24754CA490394C3CF0BFDD72534"/>
        <w:category>
          <w:name w:val="Général"/>
          <w:gallery w:val="placeholder"/>
        </w:category>
        <w:types>
          <w:type w:val="bbPlcHdr"/>
        </w:types>
        <w:behaviors>
          <w:behavior w:val="content"/>
        </w:behaviors>
        <w:guid w:val="{C393D205-50F3-4A04-AF46-E7DE70EFAE00}"/>
      </w:docPartPr>
      <w:docPartBody>
        <w:p w:rsidR="008A278D" w:rsidRDefault="008318D5" w:rsidP="008318D5">
          <w:pPr>
            <w:pStyle w:val="8CF8A24754CA490394C3CF0BFDD72534"/>
          </w:pPr>
          <w:r w:rsidRPr="007A18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E7"/>
    <w:rsid w:val="000B742B"/>
    <w:rsid w:val="001054A3"/>
    <w:rsid w:val="00125735"/>
    <w:rsid w:val="00243B0D"/>
    <w:rsid w:val="003704AD"/>
    <w:rsid w:val="005104CD"/>
    <w:rsid w:val="008318D5"/>
    <w:rsid w:val="00853BE7"/>
    <w:rsid w:val="008A278D"/>
    <w:rsid w:val="00A66403"/>
    <w:rsid w:val="00B17135"/>
    <w:rsid w:val="00B6645E"/>
    <w:rsid w:val="00C97306"/>
    <w:rsid w:val="00D251D0"/>
    <w:rsid w:val="00D53255"/>
    <w:rsid w:val="00DF4712"/>
    <w:rsid w:val="00F4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8D5"/>
  </w:style>
  <w:style w:type="paragraph" w:customStyle="1" w:styleId="2A215B57DC3B4A309D5F5F23E28CCBB1">
    <w:name w:val="2A215B57DC3B4A309D5F5F23E28CCBB1"/>
    <w:rsid w:val="00C674FE"/>
  </w:style>
  <w:style w:type="paragraph" w:customStyle="1" w:styleId="18DE0B7892614CBD96E8022C1EA498EB">
    <w:name w:val="18DE0B7892614CBD96E8022C1EA498EB"/>
    <w:rsid w:val="00C674FE"/>
  </w:style>
  <w:style w:type="paragraph" w:customStyle="1" w:styleId="F834F3C8CD60455BA1BB581F8759939C">
    <w:name w:val="F834F3C8CD60455BA1BB581F8759939C"/>
    <w:rsid w:val="008318D5"/>
    <w:rPr>
      <w:lang w:val="fr-CA" w:eastAsia="fr-CA"/>
    </w:rPr>
  </w:style>
  <w:style w:type="paragraph" w:customStyle="1" w:styleId="E0C57376475D4039A8FF758033114A1D">
    <w:name w:val="E0C57376475D4039A8FF758033114A1D"/>
    <w:rsid w:val="008318D5"/>
    <w:rPr>
      <w:lang w:val="fr-CA" w:eastAsia="fr-CA"/>
    </w:rPr>
  </w:style>
  <w:style w:type="paragraph" w:customStyle="1" w:styleId="9DE92DEBD99B4805B4944EC37A9B5CFB">
    <w:name w:val="9DE92DEBD99B4805B4944EC37A9B5CFB"/>
    <w:rsid w:val="008318D5"/>
    <w:rPr>
      <w:lang w:val="fr-CA" w:eastAsia="fr-CA"/>
    </w:rPr>
  </w:style>
  <w:style w:type="paragraph" w:customStyle="1" w:styleId="8CF8A24754CA490394C3CF0BFDD72534">
    <w:name w:val="8CF8A24754CA490394C3CF0BFDD72534"/>
    <w:rsid w:val="008318D5"/>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32596835B5C4C9F93E7BC9F35A4E7" ma:contentTypeVersion="11" ma:contentTypeDescription="Create a new document." ma:contentTypeScope="" ma:versionID="99493d25309fe4e33bbf436e1f3e7838">
  <xsd:schema xmlns:xsd="http://www.w3.org/2001/XMLSchema" xmlns:xs="http://www.w3.org/2001/XMLSchema" xmlns:p="http://schemas.microsoft.com/office/2006/metadata/properties" xmlns:ns3="bef6e796-0435-4cb7-9fd6-de459d534801" xmlns:ns4="e788b9b9-2f42-446f-bc82-8696ff324874" targetNamespace="http://schemas.microsoft.com/office/2006/metadata/properties" ma:root="true" ma:fieldsID="aaa9a9052545a3254e0d1f23d88cfa66" ns3:_="" ns4:_="">
    <xsd:import namespace="bef6e796-0435-4cb7-9fd6-de459d534801"/>
    <xsd:import namespace="e788b9b9-2f42-446f-bc82-8696ff324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e796-0435-4cb7-9fd6-de459d534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8b9b9-2f42-446f-bc82-8696ff3248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4BE7-33AE-4672-BDA2-150D31439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e796-0435-4cb7-9fd6-de459d534801"/>
    <ds:schemaRef ds:uri="e788b9b9-2f42-446f-bc82-8696ff32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6CB01-F5F8-4D0C-819E-82F679CB91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A6B02-34AD-446D-AADF-F2F94544D873}">
  <ds:schemaRefs>
    <ds:schemaRef ds:uri="http://schemas.microsoft.com/sharepoint/v3/contenttype/forms"/>
  </ds:schemaRefs>
</ds:datastoreItem>
</file>

<file path=customXml/itemProps4.xml><?xml version="1.0" encoding="utf-8"?>
<ds:datastoreItem xmlns:ds="http://schemas.openxmlformats.org/officeDocument/2006/customXml" ds:itemID="{4142EF3F-E1EE-476D-AB5D-6FFCA7D3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2793</Words>
  <Characters>15923</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Integra Telecom</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 Carpenter (Integra)</dc:creator>
  <cp:lastModifiedBy>Snow, Steve</cp:lastModifiedBy>
  <cp:revision>61</cp:revision>
  <cp:lastPrinted>2017-09-18T20:17:00Z</cp:lastPrinted>
  <dcterms:created xsi:type="dcterms:W3CDTF">2019-10-17T19:17:00Z</dcterms:created>
  <dcterms:modified xsi:type="dcterms:W3CDTF">2019-10-28T21:25:00Z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0x0101006E432596835B5C4C9F93E7BC9F35A4E7</vt:lpwstr>
  </property>
</Properties>
</file>