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92C7" w14:textId="5C14EA00" w:rsidR="00C7794D" w:rsidRPr="00436A3B" w:rsidRDefault="00C7794D" w:rsidP="00CF1176">
      <w:pPr>
        <w:tabs>
          <w:tab w:val="left" w:pos="6300"/>
        </w:tabs>
        <w:jc w:val="center"/>
        <w:rPr>
          <w:rFonts w:ascii="Arial" w:hAnsi="Arial" w:cs="Arial"/>
          <w:b/>
          <w:sz w:val="28"/>
          <w:szCs w:val="18"/>
        </w:rPr>
      </w:pPr>
      <w:r w:rsidRPr="00436A3B">
        <w:rPr>
          <w:rFonts w:ascii="Arial" w:hAnsi="Arial" w:cs="Arial"/>
          <w:b/>
          <w:sz w:val="28"/>
          <w:szCs w:val="18"/>
        </w:rPr>
        <w:t>SERVICE SCHEDULE</w:t>
      </w:r>
    </w:p>
    <w:p w14:paraId="2DC49BFC" w14:textId="77777777" w:rsidR="00C7794D" w:rsidRPr="00436A3B" w:rsidRDefault="008A30AD" w:rsidP="00CF1176">
      <w:pPr>
        <w:tabs>
          <w:tab w:val="left" w:pos="6300"/>
        </w:tabs>
        <w:jc w:val="center"/>
        <w:rPr>
          <w:rFonts w:ascii="Arial" w:hAnsi="Arial" w:cs="Arial"/>
          <w:b/>
          <w:sz w:val="28"/>
          <w:szCs w:val="18"/>
        </w:rPr>
      </w:pPr>
      <w:r w:rsidRPr="00436A3B">
        <w:rPr>
          <w:rFonts w:ascii="Arial" w:hAnsi="Arial" w:cs="Arial"/>
          <w:b/>
          <w:sz w:val="28"/>
          <w:szCs w:val="18"/>
        </w:rPr>
        <w:t>VOICE SERVICES</w:t>
      </w:r>
    </w:p>
    <w:p w14:paraId="7CD26F7D" w14:textId="77777777" w:rsidR="00CC0087" w:rsidRDefault="00CC0087" w:rsidP="00CF1176">
      <w:pPr>
        <w:tabs>
          <w:tab w:val="left" w:pos="6300"/>
        </w:tabs>
        <w:jc w:val="center"/>
        <w:rPr>
          <w:rFonts w:ascii="Arial" w:hAnsi="Arial" w:cs="Arial"/>
          <w:b/>
          <w:sz w:val="22"/>
          <w:szCs w:val="18"/>
        </w:rPr>
      </w:pPr>
    </w:p>
    <w:p w14:paraId="77CF4CE2" w14:textId="77777777" w:rsidR="00436A3B" w:rsidRPr="000224BD" w:rsidRDefault="00436A3B" w:rsidP="00436A3B">
      <w:pPr>
        <w:jc w:val="both"/>
        <w:rPr>
          <w:rStyle w:val="Style1"/>
          <w:sz w:val="22"/>
          <w:szCs w:val="22"/>
        </w:rPr>
      </w:pPr>
      <w:r w:rsidRPr="000224BD">
        <w:rPr>
          <w:rFonts w:ascii="Arial" w:hAnsi="Arial" w:cs="Arial"/>
          <w:b/>
          <w:sz w:val="22"/>
          <w:szCs w:val="22"/>
        </w:rPr>
        <w:t>CUSTOMER</w:t>
      </w:r>
      <w:r w:rsidRPr="000224BD">
        <w:rPr>
          <w:rFonts w:ascii="Arial" w:hAnsi="Arial" w:cs="Arial"/>
          <w:sz w:val="22"/>
          <w:szCs w:val="22"/>
        </w:rPr>
        <w:t xml:space="preserve"> (“</w:t>
      </w:r>
      <w:r w:rsidRPr="000224BD">
        <w:rPr>
          <w:rFonts w:ascii="Arial" w:hAnsi="Arial" w:cs="Arial"/>
          <w:b/>
          <w:sz w:val="22"/>
          <w:szCs w:val="22"/>
        </w:rPr>
        <w:t>Custome</w:t>
      </w:r>
      <w:r w:rsidRPr="000224BD">
        <w:rPr>
          <w:rFonts w:ascii="Arial" w:hAnsi="Arial" w:cs="Arial"/>
          <w:sz w:val="22"/>
          <w:szCs w:val="22"/>
        </w:rPr>
        <w:t xml:space="preserve">r”):  </w:t>
      </w:r>
      <w:sdt>
        <w:sdtPr>
          <w:rPr>
            <w:rStyle w:val="Style1"/>
            <w:sz w:val="22"/>
            <w:szCs w:val="22"/>
          </w:rPr>
          <w:id w:val="-52160361"/>
          <w:placeholder>
            <w:docPart w:val="F65E69F901EA49048A32647CA8CCF74D"/>
          </w:placeholder>
        </w:sdtPr>
        <w:sdtEndPr>
          <w:rPr>
            <w:rStyle w:val="Style1"/>
          </w:rPr>
        </w:sdtEndPr>
        <w:sdtContent>
          <w:r w:rsidRPr="000224BD">
            <w:rPr>
              <w:rStyle w:val="Style1"/>
              <w:caps/>
              <w:sz w:val="22"/>
              <w:szCs w:val="22"/>
            </w:rPr>
            <w:t>enter cUSTOMER name here</w:t>
          </w:r>
        </w:sdtContent>
      </w:sdt>
    </w:p>
    <w:p w14:paraId="7942CBD5" w14:textId="77777777" w:rsidR="00436A3B" w:rsidRPr="000224BD" w:rsidRDefault="00436A3B" w:rsidP="00436A3B">
      <w:pPr>
        <w:jc w:val="both"/>
        <w:rPr>
          <w:rFonts w:ascii="Arial" w:hAnsi="Arial" w:cs="Arial"/>
          <w:b/>
          <w:caps/>
          <w:sz w:val="22"/>
          <w:szCs w:val="22"/>
        </w:rPr>
      </w:pPr>
    </w:p>
    <w:p w14:paraId="46BF4F85" w14:textId="2BDBB3A9" w:rsidR="00CF7392" w:rsidRPr="000224BD" w:rsidRDefault="00596932" w:rsidP="00436A3B">
      <w:pPr>
        <w:pStyle w:val="ListParagraph"/>
        <w:tabs>
          <w:tab w:val="left" w:pos="6300"/>
        </w:tabs>
        <w:ind w:left="0"/>
        <w:jc w:val="both"/>
        <w:rPr>
          <w:rFonts w:ascii="Arial" w:hAnsi="Arial" w:cs="Arial"/>
          <w:sz w:val="20"/>
          <w:szCs w:val="20"/>
        </w:rPr>
      </w:pPr>
      <w:r w:rsidRPr="000224BD">
        <w:rPr>
          <w:rFonts w:ascii="Arial" w:hAnsi="Arial" w:cs="Arial"/>
          <w:sz w:val="20"/>
          <w:szCs w:val="20"/>
        </w:rPr>
        <w:t xml:space="preserve">This </w:t>
      </w:r>
      <w:r w:rsidR="00074A1F" w:rsidRPr="000224BD">
        <w:rPr>
          <w:rFonts w:ascii="Arial" w:hAnsi="Arial" w:cs="Arial"/>
          <w:sz w:val="20"/>
          <w:szCs w:val="20"/>
        </w:rPr>
        <w:t>Voice Services</w:t>
      </w:r>
      <w:r w:rsidR="00CF7392" w:rsidRPr="000224BD">
        <w:rPr>
          <w:rFonts w:ascii="Arial" w:hAnsi="Arial" w:cs="Arial"/>
          <w:sz w:val="20"/>
          <w:szCs w:val="20"/>
        </w:rPr>
        <w:t xml:space="preserve"> Service Schedule (“</w:t>
      </w:r>
      <w:r w:rsidR="00CF7392" w:rsidRPr="000224BD">
        <w:rPr>
          <w:rFonts w:ascii="Arial" w:hAnsi="Arial" w:cs="Arial"/>
          <w:b/>
          <w:sz w:val="20"/>
          <w:szCs w:val="20"/>
        </w:rPr>
        <w:t>Service Schedule</w:t>
      </w:r>
      <w:r w:rsidR="00CF7392" w:rsidRPr="000224BD">
        <w:rPr>
          <w:rFonts w:ascii="Arial" w:hAnsi="Arial" w:cs="Arial"/>
          <w:sz w:val="20"/>
          <w:szCs w:val="20"/>
        </w:rPr>
        <w:t>”) shall be governed by and subject to the applicable Master Service Agreement (“</w:t>
      </w:r>
      <w:r w:rsidR="00CF7392" w:rsidRPr="000224BD">
        <w:rPr>
          <w:rFonts w:ascii="Arial" w:hAnsi="Arial" w:cs="Arial"/>
          <w:b/>
          <w:sz w:val="20"/>
          <w:szCs w:val="20"/>
        </w:rPr>
        <w:t>MSA</w:t>
      </w:r>
      <w:r w:rsidR="00CF7392" w:rsidRPr="000224BD">
        <w:rPr>
          <w:rFonts w:ascii="Arial" w:hAnsi="Arial" w:cs="Arial"/>
          <w:sz w:val="20"/>
          <w:szCs w:val="20"/>
        </w:rPr>
        <w:t>”) between the Customer and Allstream Business Inc.</w:t>
      </w:r>
      <w:r w:rsidR="00CC0087" w:rsidRPr="000224BD">
        <w:rPr>
          <w:rFonts w:ascii="Arial" w:hAnsi="Arial" w:cs="Arial"/>
          <w:sz w:val="20"/>
          <w:szCs w:val="20"/>
        </w:rPr>
        <w:t xml:space="preserve"> and/or Allstream Business US</w:t>
      </w:r>
      <w:r w:rsidR="00D22E69" w:rsidRPr="000224BD">
        <w:rPr>
          <w:rFonts w:ascii="Arial" w:hAnsi="Arial" w:cs="Arial"/>
          <w:sz w:val="20"/>
          <w:szCs w:val="20"/>
        </w:rPr>
        <w:t>,</w:t>
      </w:r>
      <w:r w:rsidR="003A3B32" w:rsidRPr="000224BD">
        <w:rPr>
          <w:rFonts w:ascii="Arial" w:hAnsi="Arial" w:cs="Arial"/>
          <w:sz w:val="20"/>
          <w:szCs w:val="20"/>
        </w:rPr>
        <w:t xml:space="preserve"> LLC</w:t>
      </w:r>
      <w:r w:rsidR="00CC0087" w:rsidRPr="000224BD">
        <w:rPr>
          <w:rFonts w:ascii="Arial" w:hAnsi="Arial" w:cs="Arial"/>
          <w:sz w:val="20"/>
          <w:szCs w:val="20"/>
        </w:rPr>
        <w:t xml:space="preserve">. through its subsidiaries </w:t>
      </w:r>
      <w:r w:rsidR="00CF7392" w:rsidRPr="000224BD">
        <w:rPr>
          <w:rFonts w:ascii="Arial" w:hAnsi="Arial" w:cs="Arial"/>
          <w:sz w:val="20"/>
          <w:szCs w:val="20"/>
        </w:rPr>
        <w:t>(“</w:t>
      </w:r>
      <w:r w:rsidR="00CF7392" w:rsidRPr="000224BD">
        <w:rPr>
          <w:rFonts w:ascii="Arial" w:hAnsi="Arial" w:cs="Arial"/>
          <w:b/>
          <w:sz w:val="20"/>
          <w:szCs w:val="20"/>
        </w:rPr>
        <w:t>Allstream</w:t>
      </w:r>
      <w:r w:rsidR="00CF7392" w:rsidRPr="000224BD">
        <w:rPr>
          <w:rFonts w:ascii="Arial" w:hAnsi="Arial" w:cs="Arial"/>
          <w:sz w:val="20"/>
          <w:szCs w:val="20"/>
        </w:rPr>
        <w:t xml:space="preserve">”).  If the Customer has not executed an MSA then this Service Schedule shall be governed by the terms and conditions of Allstream’s standard MSA as posted on </w:t>
      </w:r>
      <w:r w:rsidR="00CC0087" w:rsidRPr="000224BD">
        <w:rPr>
          <w:rFonts w:ascii="Arial" w:hAnsi="Arial" w:cs="Arial"/>
          <w:sz w:val="20"/>
          <w:szCs w:val="20"/>
        </w:rPr>
        <w:t>www.a</w:t>
      </w:r>
      <w:r w:rsidR="00CF7392" w:rsidRPr="000224BD">
        <w:rPr>
          <w:rFonts w:ascii="Arial" w:hAnsi="Arial" w:cs="Arial"/>
          <w:sz w:val="20"/>
          <w:szCs w:val="20"/>
        </w:rPr>
        <w:t>llstream.com incorporated herein by this reference and available upon request. Capitalized terms not defined herein will have the meaning ascribed to them in the MSA.</w:t>
      </w:r>
      <w:r w:rsidR="00CC0087" w:rsidRPr="000224BD">
        <w:rPr>
          <w:rFonts w:ascii="Arial" w:hAnsi="Arial" w:cs="Arial"/>
          <w:sz w:val="20"/>
          <w:szCs w:val="20"/>
        </w:rPr>
        <w:t xml:space="preserve"> </w:t>
      </w:r>
      <w:r w:rsidR="00CF7392" w:rsidRPr="000224BD">
        <w:rPr>
          <w:rFonts w:ascii="Arial" w:hAnsi="Arial" w:cs="Arial"/>
          <w:sz w:val="20"/>
          <w:szCs w:val="20"/>
        </w:rPr>
        <w:t>Allstream and Customer may be referred to herein as a “Party” and collectively as the “Parties.”</w:t>
      </w:r>
    </w:p>
    <w:p w14:paraId="345A79F5" w14:textId="43DDCEBD" w:rsidR="00CF7392" w:rsidRPr="000224BD" w:rsidRDefault="00CF7392" w:rsidP="00CF7392">
      <w:pPr>
        <w:jc w:val="both"/>
        <w:rPr>
          <w:rFonts w:ascii="Arial" w:eastAsia="Calibri" w:hAnsi="Arial" w:cs="Arial"/>
          <w:sz w:val="20"/>
        </w:rPr>
      </w:pPr>
      <w:r w:rsidRPr="000224BD">
        <w:rPr>
          <w:rFonts w:ascii="Arial" w:eastAsia="Calibri" w:hAnsi="Arial" w:cs="Arial"/>
          <w:sz w:val="20"/>
        </w:rPr>
        <w:t>This Service Schedule contains detailed information relating to the provisioning of communications services (“</w:t>
      </w:r>
      <w:r w:rsidRPr="000224BD">
        <w:rPr>
          <w:rFonts w:ascii="Arial" w:eastAsia="Calibri" w:hAnsi="Arial" w:cs="Arial"/>
          <w:b/>
          <w:sz w:val="20"/>
        </w:rPr>
        <w:t>Services</w:t>
      </w:r>
      <w:r w:rsidRPr="000224BD">
        <w:rPr>
          <w:rFonts w:ascii="Arial" w:eastAsia="Calibri" w:hAnsi="Arial" w:cs="Arial"/>
          <w:sz w:val="20"/>
        </w:rPr>
        <w:t>”) as purchased by Customer from time to time by way of an Allstream approved Service Order</w:t>
      </w:r>
      <w:r w:rsidR="00CC0087" w:rsidRPr="000224BD">
        <w:rPr>
          <w:rFonts w:ascii="Arial" w:eastAsia="Calibri" w:hAnsi="Arial" w:cs="Arial"/>
          <w:sz w:val="20"/>
        </w:rPr>
        <w:t>.</w:t>
      </w:r>
      <w:r w:rsidRPr="000224BD">
        <w:rPr>
          <w:rFonts w:ascii="Arial" w:eastAsia="Calibri" w:hAnsi="Arial" w:cs="Arial"/>
          <w:sz w:val="20"/>
        </w:rPr>
        <w:t xml:space="preserve"> </w:t>
      </w:r>
    </w:p>
    <w:p w14:paraId="0E058147" w14:textId="77777777" w:rsidR="00CF7392" w:rsidRPr="000224BD" w:rsidRDefault="00CF7392" w:rsidP="0013766A">
      <w:pPr>
        <w:tabs>
          <w:tab w:val="left" w:pos="6300"/>
        </w:tabs>
        <w:jc w:val="center"/>
        <w:rPr>
          <w:rFonts w:ascii="Arial" w:hAnsi="Arial" w:cs="Arial"/>
          <w:b/>
        </w:rPr>
      </w:pPr>
    </w:p>
    <w:p w14:paraId="204C0380" w14:textId="77777777" w:rsidR="0023467A" w:rsidRPr="000224BD" w:rsidRDefault="0023467A" w:rsidP="00CF1176">
      <w:pPr>
        <w:tabs>
          <w:tab w:val="left" w:pos="6300"/>
        </w:tabs>
        <w:jc w:val="both"/>
        <w:rPr>
          <w:rFonts w:ascii="Arial" w:hAnsi="Arial" w:cs="Arial"/>
          <w:sz w:val="20"/>
        </w:rPr>
      </w:pPr>
    </w:p>
    <w:p w14:paraId="1F2F12AE" w14:textId="77777777" w:rsidR="0023467A" w:rsidRPr="000224BD" w:rsidRDefault="0023467A" w:rsidP="0023467A">
      <w:pPr>
        <w:pStyle w:val="BodyTextIndent2"/>
        <w:numPr>
          <w:ilvl w:val="0"/>
          <w:numId w:val="3"/>
        </w:numPr>
        <w:tabs>
          <w:tab w:val="clear" w:pos="720"/>
          <w:tab w:val="left" w:pos="6300"/>
        </w:tabs>
        <w:spacing w:after="0"/>
        <w:ind w:left="540" w:hanging="540"/>
        <w:rPr>
          <w:rFonts w:ascii="Arial" w:hAnsi="Arial" w:cs="Arial"/>
        </w:rPr>
      </w:pPr>
      <w:r w:rsidRPr="000224BD">
        <w:rPr>
          <w:rFonts w:ascii="Arial" w:hAnsi="Arial" w:cs="Arial"/>
          <w:b/>
        </w:rPr>
        <w:t>DEFINITIONS.</w:t>
      </w:r>
      <w:r w:rsidRPr="000224BD">
        <w:rPr>
          <w:rFonts w:ascii="Arial" w:hAnsi="Arial" w:cs="Arial"/>
        </w:rPr>
        <w:t xml:space="preserve">  The following additional definitions shall apply to the Services:</w:t>
      </w:r>
    </w:p>
    <w:p w14:paraId="7DE8DE07" w14:textId="77777777" w:rsidR="0023467A" w:rsidRPr="000224BD" w:rsidRDefault="0023467A" w:rsidP="0023467A">
      <w:pPr>
        <w:tabs>
          <w:tab w:val="left" w:pos="6300"/>
        </w:tabs>
        <w:jc w:val="both"/>
        <w:rPr>
          <w:rFonts w:ascii="Arial" w:hAnsi="Arial" w:cs="Arial"/>
          <w:b/>
          <w:i/>
          <w:sz w:val="20"/>
        </w:rPr>
      </w:pPr>
    </w:p>
    <w:p w14:paraId="6F9FB182" w14:textId="5CA8035C" w:rsidR="0023467A" w:rsidRPr="000224BD" w:rsidRDefault="0023467A" w:rsidP="0023467A">
      <w:pPr>
        <w:pStyle w:val="BodyTextIndent2"/>
        <w:numPr>
          <w:ilvl w:val="1"/>
          <w:numId w:val="3"/>
        </w:numPr>
        <w:tabs>
          <w:tab w:val="left" w:pos="6300"/>
        </w:tabs>
        <w:ind w:left="990" w:hanging="450"/>
        <w:rPr>
          <w:rFonts w:ascii="Arial" w:hAnsi="Arial" w:cs="Arial"/>
        </w:rPr>
      </w:pPr>
      <w:r w:rsidRPr="000224BD">
        <w:rPr>
          <w:rFonts w:ascii="Arial" w:hAnsi="Arial" w:cs="Arial"/>
          <w:b/>
        </w:rPr>
        <w:t>Bandwidth Commitment</w:t>
      </w:r>
      <w:r w:rsidRPr="000224BD">
        <w:rPr>
          <w:rFonts w:ascii="Arial" w:hAnsi="Arial" w:cs="Arial"/>
        </w:rPr>
        <w:t xml:space="preserve"> - the Customer’s commitment, </w:t>
      </w:r>
      <w:proofErr w:type="gramStart"/>
      <w:r w:rsidRPr="000224BD">
        <w:rPr>
          <w:rFonts w:ascii="Arial" w:hAnsi="Arial" w:cs="Arial"/>
        </w:rPr>
        <w:t>in a given</w:t>
      </w:r>
      <w:proofErr w:type="gramEnd"/>
      <w:r w:rsidRPr="000224BD">
        <w:rPr>
          <w:rFonts w:ascii="Arial" w:hAnsi="Arial" w:cs="Arial"/>
        </w:rPr>
        <w:t xml:space="preserve"> month to pay for a certain level of Bandwidth.  Customer agrees to pay the MRC specified on the Service Order as a minimum monthly charge regardless of actual usage.  A Bandwidth Commitment must be specified on a Service Order to be applicable.</w:t>
      </w:r>
    </w:p>
    <w:p w14:paraId="4FACDB65" w14:textId="2F290AF5" w:rsidR="00D755CA" w:rsidRPr="000224BD" w:rsidRDefault="00D755CA" w:rsidP="00D755CA">
      <w:pPr>
        <w:pStyle w:val="BodyTextIndent2"/>
        <w:numPr>
          <w:ilvl w:val="1"/>
          <w:numId w:val="3"/>
        </w:numPr>
        <w:tabs>
          <w:tab w:val="left" w:pos="6300"/>
        </w:tabs>
        <w:ind w:left="540" w:firstLine="0"/>
        <w:rPr>
          <w:rFonts w:ascii="Arial" w:hAnsi="Arial" w:cs="Arial"/>
        </w:rPr>
      </w:pPr>
      <w:r w:rsidRPr="000224BD">
        <w:rPr>
          <w:rFonts w:ascii="Arial" w:hAnsi="Arial" w:cs="Arial"/>
          <w:b/>
        </w:rPr>
        <w:t>BLD-Plus Rate Plan</w:t>
      </w:r>
      <w:r w:rsidRPr="000224BD">
        <w:rPr>
          <w:rFonts w:ascii="Arial" w:hAnsi="Arial" w:cs="Arial"/>
        </w:rPr>
        <w:t xml:space="preserve"> is a business long distance rate plan offered by </w:t>
      </w:r>
      <w:r w:rsidR="00E8140F" w:rsidRPr="000224BD">
        <w:rPr>
          <w:rFonts w:ascii="Arial" w:hAnsi="Arial" w:cs="Arial"/>
        </w:rPr>
        <w:t>Allstream</w:t>
      </w:r>
      <w:r w:rsidR="004E0A86" w:rsidRPr="000224BD">
        <w:rPr>
          <w:rFonts w:ascii="Arial" w:hAnsi="Arial" w:cs="Arial"/>
        </w:rPr>
        <w:t xml:space="preserve"> </w:t>
      </w:r>
      <w:r w:rsidR="00046DFF" w:rsidRPr="000224BD">
        <w:rPr>
          <w:rFonts w:ascii="Arial" w:hAnsi="Arial" w:cs="Arial"/>
        </w:rPr>
        <w:t xml:space="preserve">to customers </w:t>
      </w:r>
      <w:r w:rsidR="004E0A86" w:rsidRPr="000224BD">
        <w:rPr>
          <w:rFonts w:ascii="Arial" w:hAnsi="Arial" w:cs="Arial"/>
        </w:rPr>
        <w:t>in Canada</w:t>
      </w:r>
      <w:r w:rsidR="00CC0087" w:rsidRPr="000224BD">
        <w:rPr>
          <w:rFonts w:ascii="Arial" w:hAnsi="Arial" w:cs="Arial"/>
        </w:rPr>
        <w:t>.</w:t>
      </w:r>
    </w:p>
    <w:p w14:paraId="344ECB20" w14:textId="1AF80D4D" w:rsidR="00521F1C" w:rsidRPr="000224BD" w:rsidRDefault="00D755CA" w:rsidP="00521F1C">
      <w:pPr>
        <w:pStyle w:val="BodyTextIndent2"/>
        <w:numPr>
          <w:ilvl w:val="1"/>
          <w:numId w:val="3"/>
        </w:numPr>
        <w:tabs>
          <w:tab w:val="left" w:pos="990"/>
        </w:tabs>
        <w:spacing w:after="0" w:line="240" w:lineRule="atLeast"/>
        <w:ind w:left="540" w:firstLine="0"/>
        <w:rPr>
          <w:rFonts w:ascii="Arial" w:hAnsi="Arial" w:cs="Arial"/>
        </w:rPr>
      </w:pPr>
      <w:r w:rsidRPr="000224BD">
        <w:rPr>
          <w:rFonts w:ascii="Arial" w:hAnsi="Arial" w:cs="Arial"/>
          <w:b/>
        </w:rPr>
        <w:t>Co-Locate</w:t>
      </w:r>
      <w:r w:rsidRPr="000224BD">
        <w:rPr>
          <w:rFonts w:ascii="Arial" w:hAnsi="Arial" w:cs="Arial"/>
        </w:rPr>
        <w:t xml:space="preserve">- Services that are provided using unbundled loops connected to the </w:t>
      </w:r>
      <w:r w:rsidR="00E8140F" w:rsidRPr="000224BD">
        <w:rPr>
          <w:rFonts w:ascii="Arial" w:hAnsi="Arial" w:cs="Arial"/>
        </w:rPr>
        <w:t>Allstream</w:t>
      </w:r>
      <w:r w:rsidR="009A4A30" w:rsidRPr="000224BD">
        <w:rPr>
          <w:rFonts w:ascii="Arial" w:hAnsi="Arial" w:cs="Arial"/>
        </w:rPr>
        <w:t xml:space="preserve"> </w:t>
      </w:r>
      <w:r w:rsidRPr="000224BD">
        <w:rPr>
          <w:rFonts w:ascii="Arial" w:hAnsi="Arial" w:cs="Arial"/>
        </w:rPr>
        <w:t xml:space="preserve">network via co-location facilities </w:t>
      </w:r>
      <w:r w:rsidRPr="000224BD">
        <w:rPr>
          <w:rFonts w:ascii="Arial" w:hAnsi="Arial" w:cs="Arial"/>
        </w:rPr>
        <w:tab/>
        <w:t>in the ILEC’s central office</w:t>
      </w:r>
      <w:r w:rsidR="00727B00" w:rsidRPr="000224BD">
        <w:rPr>
          <w:rFonts w:ascii="Arial" w:hAnsi="Arial" w:cs="Arial"/>
        </w:rPr>
        <w:t>.</w:t>
      </w:r>
    </w:p>
    <w:p w14:paraId="51984F32" w14:textId="77777777" w:rsidR="00521F1C" w:rsidRPr="000224BD" w:rsidRDefault="00521F1C" w:rsidP="00521F1C">
      <w:pPr>
        <w:pStyle w:val="BodyTextIndent2"/>
        <w:tabs>
          <w:tab w:val="left" w:pos="990"/>
        </w:tabs>
        <w:spacing w:after="0" w:line="240" w:lineRule="atLeast"/>
        <w:ind w:left="540" w:firstLine="0"/>
        <w:rPr>
          <w:rFonts w:ascii="Arial" w:hAnsi="Arial" w:cs="Arial"/>
        </w:rPr>
      </w:pPr>
    </w:p>
    <w:p w14:paraId="740A2AD8" w14:textId="77777777" w:rsidR="005069F7" w:rsidRPr="000224BD" w:rsidRDefault="000F1E20" w:rsidP="008E3FEC">
      <w:pPr>
        <w:pStyle w:val="BodyTextIndent2"/>
        <w:numPr>
          <w:ilvl w:val="1"/>
          <w:numId w:val="3"/>
        </w:numPr>
        <w:tabs>
          <w:tab w:val="left" w:pos="990"/>
        </w:tabs>
        <w:spacing w:after="0" w:line="240" w:lineRule="atLeast"/>
        <w:ind w:left="993" w:hanging="426"/>
        <w:rPr>
          <w:rFonts w:ascii="Arial" w:hAnsi="Arial" w:cs="Arial"/>
        </w:rPr>
      </w:pPr>
      <w:r w:rsidRPr="000224BD">
        <w:rPr>
          <w:rFonts w:ascii="Arial" w:hAnsi="Arial" w:cs="Arial"/>
          <w:b/>
        </w:rPr>
        <w:t>CPN</w:t>
      </w:r>
      <w:r w:rsidRPr="000224BD">
        <w:rPr>
          <w:rFonts w:ascii="Arial" w:hAnsi="Arial" w:cs="Arial"/>
        </w:rPr>
        <w:t xml:space="preserve"> – Calling Party Number</w:t>
      </w:r>
    </w:p>
    <w:p w14:paraId="226CD744" w14:textId="77777777" w:rsidR="005069F7" w:rsidRPr="000224BD" w:rsidRDefault="005069F7" w:rsidP="005069F7">
      <w:pPr>
        <w:pStyle w:val="BodyTextIndent2"/>
        <w:tabs>
          <w:tab w:val="left" w:pos="990"/>
        </w:tabs>
        <w:spacing w:after="0" w:line="240" w:lineRule="atLeast"/>
        <w:ind w:firstLine="0"/>
        <w:rPr>
          <w:rFonts w:ascii="Arial" w:hAnsi="Arial" w:cs="Arial"/>
        </w:rPr>
      </w:pPr>
    </w:p>
    <w:p w14:paraId="6F3E84ED" w14:textId="451A949C" w:rsidR="00521F1C" w:rsidRPr="000224BD" w:rsidRDefault="00D755CA" w:rsidP="008E3FEC">
      <w:pPr>
        <w:pStyle w:val="BodyTextIndent2"/>
        <w:numPr>
          <w:ilvl w:val="1"/>
          <w:numId w:val="3"/>
        </w:numPr>
        <w:tabs>
          <w:tab w:val="left" w:pos="990"/>
        </w:tabs>
        <w:spacing w:after="0" w:line="240" w:lineRule="atLeast"/>
        <w:ind w:left="993" w:hanging="426"/>
        <w:rPr>
          <w:rFonts w:ascii="Arial" w:hAnsi="Arial" w:cs="Arial"/>
        </w:rPr>
      </w:pPr>
      <w:r w:rsidRPr="000224BD">
        <w:rPr>
          <w:rFonts w:ascii="Arial" w:hAnsi="Arial" w:cs="Arial"/>
          <w:b/>
        </w:rPr>
        <w:t xml:space="preserve">Long Distance Directory Assistance </w:t>
      </w:r>
      <w:r w:rsidRPr="000224BD">
        <w:rPr>
          <w:rFonts w:ascii="Arial" w:hAnsi="Arial" w:cs="Arial"/>
        </w:rPr>
        <w:t xml:space="preserve">is a chargeable service where the caller dials </w:t>
      </w:r>
      <w:r w:rsidR="00D206EE" w:rsidRPr="000224BD">
        <w:rPr>
          <w:rFonts w:ascii="Arial" w:hAnsi="Arial" w:cs="Arial"/>
        </w:rPr>
        <w:t xml:space="preserve">1-NPA-555-1212 </w:t>
      </w:r>
      <w:r w:rsidRPr="000224BD">
        <w:rPr>
          <w:rFonts w:ascii="Arial" w:hAnsi="Arial" w:cs="Arial"/>
        </w:rPr>
        <w:t xml:space="preserve">to request a </w:t>
      </w:r>
      <w:proofErr w:type="gramStart"/>
      <w:r w:rsidRPr="000224BD">
        <w:rPr>
          <w:rFonts w:ascii="Arial" w:hAnsi="Arial" w:cs="Arial"/>
        </w:rPr>
        <w:t>long distance</w:t>
      </w:r>
      <w:proofErr w:type="gramEnd"/>
      <w:r w:rsidRPr="000224BD">
        <w:rPr>
          <w:rFonts w:ascii="Arial" w:hAnsi="Arial" w:cs="Arial"/>
        </w:rPr>
        <w:t xml:space="preserve"> phone number.</w:t>
      </w:r>
    </w:p>
    <w:p w14:paraId="28B20C8D" w14:textId="77777777" w:rsidR="00521F1C" w:rsidRPr="000224BD" w:rsidRDefault="00521F1C" w:rsidP="00521F1C">
      <w:pPr>
        <w:pStyle w:val="BodyTextIndent2"/>
        <w:tabs>
          <w:tab w:val="left" w:pos="990"/>
        </w:tabs>
        <w:spacing w:after="0" w:line="240" w:lineRule="atLeast"/>
        <w:ind w:left="540" w:firstLine="0"/>
        <w:rPr>
          <w:rFonts w:ascii="Arial" w:hAnsi="Arial" w:cs="Arial"/>
        </w:rPr>
      </w:pPr>
    </w:p>
    <w:p w14:paraId="28A7DD1E" w14:textId="36A57272" w:rsidR="005069F7" w:rsidRPr="000224BD" w:rsidRDefault="00D755CA" w:rsidP="005069F7">
      <w:pPr>
        <w:pStyle w:val="BodyTextIndent2"/>
        <w:numPr>
          <w:ilvl w:val="1"/>
          <w:numId w:val="3"/>
        </w:numPr>
        <w:tabs>
          <w:tab w:val="left" w:pos="990"/>
        </w:tabs>
        <w:spacing w:after="0" w:line="240" w:lineRule="atLeast"/>
        <w:ind w:left="540" w:firstLine="0"/>
        <w:rPr>
          <w:rFonts w:ascii="Arial" w:hAnsi="Arial" w:cs="Arial"/>
        </w:rPr>
      </w:pPr>
      <w:r w:rsidRPr="000224BD">
        <w:rPr>
          <w:rFonts w:ascii="Arial" w:hAnsi="Arial" w:cs="Arial"/>
          <w:b/>
        </w:rPr>
        <w:t>Message Relay Services-</w:t>
      </w:r>
      <w:r w:rsidRPr="000224BD">
        <w:rPr>
          <w:rFonts w:ascii="Arial" w:hAnsi="Arial" w:cs="Arial"/>
        </w:rPr>
        <w:t xml:space="preserve"> use either </w:t>
      </w:r>
      <w:r w:rsidRPr="000224BD">
        <w:rPr>
          <w:rFonts w:ascii="Arial" w:hAnsi="Arial" w:cs="Arial"/>
          <w:lang w:val="en"/>
        </w:rPr>
        <w:t xml:space="preserve">Teletypewriter (TTY) or Internet protocol (IP) relay service to assist the hearing </w:t>
      </w:r>
      <w:r w:rsidRPr="000224BD">
        <w:rPr>
          <w:rFonts w:ascii="Arial" w:hAnsi="Arial" w:cs="Arial"/>
          <w:lang w:val="en"/>
        </w:rPr>
        <w:tab/>
        <w:t xml:space="preserve">impaired.  A TTY is a telephone-typewriter hybrid that transmits text-based messages to another TTY over the telephone </w:t>
      </w:r>
      <w:r w:rsidRPr="000224BD">
        <w:rPr>
          <w:rFonts w:ascii="Arial" w:hAnsi="Arial" w:cs="Arial"/>
          <w:lang w:val="en"/>
        </w:rPr>
        <w:tab/>
        <w:t xml:space="preserve">network.  IP relay service uses a device connected to the Internet (e.g., computer, laptop, wireless device) or a text </w:t>
      </w:r>
      <w:r w:rsidRPr="000224BD">
        <w:rPr>
          <w:rFonts w:ascii="Arial" w:hAnsi="Arial" w:cs="Arial"/>
          <w:lang w:val="en"/>
        </w:rPr>
        <w:tab/>
        <w:t>messaging application to reach the relay operator</w:t>
      </w:r>
      <w:r w:rsidR="00727B00" w:rsidRPr="000224BD">
        <w:rPr>
          <w:rFonts w:ascii="Arial" w:hAnsi="Arial" w:cs="Arial"/>
          <w:lang w:val="en"/>
        </w:rPr>
        <w:t>.</w:t>
      </w:r>
    </w:p>
    <w:p w14:paraId="0B1473C2" w14:textId="77777777" w:rsidR="005069F7" w:rsidRPr="000224BD" w:rsidRDefault="005069F7" w:rsidP="005069F7">
      <w:pPr>
        <w:pStyle w:val="BodyTextIndent2"/>
        <w:tabs>
          <w:tab w:val="left" w:pos="990"/>
        </w:tabs>
        <w:spacing w:after="0" w:line="240" w:lineRule="atLeast"/>
        <w:ind w:firstLine="0"/>
        <w:rPr>
          <w:rFonts w:ascii="Arial" w:hAnsi="Arial" w:cs="Arial"/>
        </w:rPr>
      </w:pPr>
    </w:p>
    <w:p w14:paraId="5D2D4478" w14:textId="6DF78944" w:rsidR="0023467A" w:rsidRPr="000224BD" w:rsidRDefault="0023467A" w:rsidP="0023467A">
      <w:pPr>
        <w:pStyle w:val="BodyTextIndent2"/>
        <w:numPr>
          <w:ilvl w:val="1"/>
          <w:numId w:val="3"/>
        </w:numPr>
        <w:tabs>
          <w:tab w:val="left" w:pos="6300"/>
        </w:tabs>
        <w:ind w:left="990" w:hanging="450"/>
        <w:rPr>
          <w:rFonts w:ascii="Arial" w:hAnsi="Arial" w:cs="Arial"/>
        </w:rPr>
      </w:pPr>
      <w:r w:rsidRPr="000224BD">
        <w:rPr>
          <w:rFonts w:ascii="Arial" w:hAnsi="Arial" w:cs="Arial"/>
          <w:b/>
        </w:rPr>
        <w:t>NNI</w:t>
      </w:r>
      <w:r w:rsidRPr="000224BD">
        <w:rPr>
          <w:rFonts w:ascii="Arial" w:hAnsi="Arial" w:cs="Arial"/>
        </w:rPr>
        <w:t xml:space="preserve"> (Network-to-Network Interface) is the physical interface used to interconnect to </w:t>
      </w:r>
      <w:r w:rsidR="00E8140F" w:rsidRPr="000224BD">
        <w:rPr>
          <w:rFonts w:ascii="Arial" w:hAnsi="Arial" w:cs="Arial"/>
        </w:rPr>
        <w:t>Allstream</w:t>
      </w:r>
      <w:r w:rsidRPr="000224BD">
        <w:rPr>
          <w:rFonts w:ascii="Arial" w:hAnsi="Arial" w:cs="Arial"/>
        </w:rPr>
        <w:t xml:space="preserve">’s network. It provides the point of demarcation between the </w:t>
      </w:r>
      <w:r w:rsidR="00E8140F" w:rsidRPr="000224BD">
        <w:rPr>
          <w:rFonts w:ascii="Arial" w:hAnsi="Arial" w:cs="Arial"/>
        </w:rPr>
        <w:t>Allstream</w:t>
      </w:r>
      <w:r w:rsidRPr="000224BD">
        <w:rPr>
          <w:rFonts w:ascii="Arial" w:hAnsi="Arial" w:cs="Arial"/>
        </w:rPr>
        <w:t xml:space="preserve"> and Customer networks.</w:t>
      </w:r>
    </w:p>
    <w:p w14:paraId="596DD054" w14:textId="162B664A" w:rsidR="0023467A" w:rsidRPr="000224BD" w:rsidRDefault="0023467A" w:rsidP="0023467A">
      <w:pPr>
        <w:pStyle w:val="BodyTextIndent2"/>
        <w:numPr>
          <w:ilvl w:val="1"/>
          <w:numId w:val="3"/>
        </w:numPr>
        <w:tabs>
          <w:tab w:val="left" w:pos="6300"/>
        </w:tabs>
        <w:ind w:left="990" w:hanging="450"/>
        <w:rPr>
          <w:rFonts w:ascii="Arial" w:hAnsi="Arial" w:cs="Arial"/>
        </w:rPr>
      </w:pPr>
      <w:bookmarkStart w:id="0" w:name="_Ref338055504"/>
      <w:r w:rsidRPr="000224BD">
        <w:rPr>
          <w:rFonts w:ascii="Arial" w:hAnsi="Arial" w:cs="Arial"/>
          <w:b/>
        </w:rPr>
        <w:t>Off-Net</w:t>
      </w:r>
      <w:r w:rsidRPr="000224BD">
        <w:rPr>
          <w:rFonts w:ascii="Arial" w:hAnsi="Arial" w:cs="Arial"/>
        </w:rPr>
        <w:t xml:space="preserve"> is any Service which does not meet the definition of On-Net in Section 1.</w:t>
      </w:r>
      <w:r w:rsidR="004E20B0" w:rsidRPr="000224BD">
        <w:rPr>
          <w:rFonts w:ascii="Arial" w:hAnsi="Arial" w:cs="Arial"/>
        </w:rPr>
        <w:t>9</w:t>
      </w:r>
      <w:r w:rsidRPr="000224BD">
        <w:rPr>
          <w:rFonts w:ascii="Arial" w:hAnsi="Arial" w:cs="Arial"/>
        </w:rPr>
        <w:t>.</w:t>
      </w:r>
      <w:bookmarkEnd w:id="0"/>
    </w:p>
    <w:p w14:paraId="64DE1EB3" w14:textId="4C59E353" w:rsidR="0023467A" w:rsidRPr="000224BD" w:rsidRDefault="0023467A" w:rsidP="0023467A">
      <w:pPr>
        <w:pStyle w:val="BodyTextIndent2"/>
        <w:numPr>
          <w:ilvl w:val="1"/>
          <w:numId w:val="3"/>
        </w:numPr>
        <w:tabs>
          <w:tab w:val="left" w:pos="6300"/>
        </w:tabs>
        <w:ind w:left="990" w:hanging="450"/>
        <w:rPr>
          <w:rFonts w:ascii="Arial" w:hAnsi="Arial" w:cs="Arial"/>
        </w:rPr>
      </w:pPr>
      <w:r w:rsidRPr="000224BD">
        <w:rPr>
          <w:rFonts w:ascii="Arial" w:hAnsi="Arial" w:cs="Arial"/>
          <w:b/>
        </w:rPr>
        <w:t>On-Net</w:t>
      </w:r>
      <w:r w:rsidRPr="000224BD">
        <w:rPr>
          <w:rFonts w:ascii="Arial" w:hAnsi="Arial" w:cs="Arial"/>
        </w:rPr>
        <w:t xml:space="preserve"> is any Service </w:t>
      </w:r>
      <w:r w:rsidR="00F4175A" w:rsidRPr="000224BD">
        <w:rPr>
          <w:rFonts w:ascii="Arial" w:hAnsi="Arial" w:cs="Arial"/>
        </w:rPr>
        <w:t xml:space="preserve">that can be </w:t>
      </w:r>
      <w:r w:rsidRPr="000224BD">
        <w:rPr>
          <w:rFonts w:ascii="Arial" w:hAnsi="Arial" w:cs="Arial"/>
        </w:rPr>
        <w:t xml:space="preserve">provisioned entirely on </w:t>
      </w:r>
      <w:r w:rsidR="00E8140F" w:rsidRPr="000224BD">
        <w:rPr>
          <w:rFonts w:ascii="Arial" w:hAnsi="Arial" w:cs="Arial"/>
        </w:rPr>
        <w:t>Allstream</w:t>
      </w:r>
      <w:r w:rsidRPr="000224BD">
        <w:rPr>
          <w:rFonts w:ascii="Arial" w:hAnsi="Arial" w:cs="Arial"/>
        </w:rPr>
        <w:t xml:space="preserve"> facilities and does not include any </w:t>
      </w:r>
      <w:proofErr w:type="gramStart"/>
      <w:r w:rsidRPr="000224BD">
        <w:rPr>
          <w:rFonts w:ascii="Arial" w:hAnsi="Arial" w:cs="Arial"/>
        </w:rPr>
        <w:t>Third Party</w:t>
      </w:r>
      <w:proofErr w:type="gramEnd"/>
      <w:r w:rsidRPr="000224BD">
        <w:rPr>
          <w:rFonts w:ascii="Arial" w:hAnsi="Arial" w:cs="Arial"/>
        </w:rPr>
        <w:t xml:space="preserve"> Services (as defined herein) or special construction.</w:t>
      </w:r>
    </w:p>
    <w:p w14:paraId="3988E865" w14:textId="131C7C97" w:rsidR="00D755CA" w:rsidRPr="000224BD" w:rsidRDefault="00D755CA" w:rsidP="00D755CA">
      <w:pPr>
        <w:pStyle w:val="BodyTextIndent2"/>
        <w:numPr>
          <w:ilvl w:val="1"/>
          <w:numId w:val="3"/>
        </w:numPr>
        <w:tabs>
          <w:tab w:val="left" w:pos="6300"/>
        </w:tabs>
        <w:ind w:left="540" w:firstLine="0"/>
        <w:rPr>
          <w:rFonts w:ascii="Arial" w:hAnsi="Arial" w:cs="Arial"/>
        </w:rPr>
      </w:pPr>
      <w:r w:rsidRPr="000224BD">
        <w:rPr>
          <w:rFonts w:ascii="Arial" w:hAnsi="Arial" w:cs="Arial"/>
          <w:b/>
        </w:rPr>
        <w:t>Operator Services</w:t>
      </w:r>
      <w:r w:rsidRPr="000224BD">
        <w:rPr>
          <w:rFonts w:ascii="Arial" w:hAnsi="Arial" w:cs="Arial"/>
        </w:rPr>
        <w:t xml:space="preserve"> include any operator handled calls including directory assistance, collect calls and calls billed to a third </w:t>
      </w:r>
      <w:r w:rsidRPr="000224BD">
        <w:rPr>
          <w:rFonts w:ascii="Arial" w:hAnsi="Arial" w:cs="Arial"/>
        </w:rPr>
        <w:tab/>
        <w:t>party</w:t>
      </w:r>
    </w:p>
    <w:p w14:paraId="5893FE00" w14:textId="44B4B301" w:rsidR="00D755CA" w:rsidRPr="000224BD" w:rsidRDefault="00D755CA" w:rsidP="00D755CA">
      <w:pPr>
        <w:pStyle w:val="BodyTextIndent2"/>
        <w:numPr>
          <w:ilvl w:val="1"/>
          <w:numId w:val="3"/>
        </w:numPr>
        <w:tabs>
          <w:tab w:val="left" w:pos="6300"/>
        </w:tabs>
        <w:ind w:left="540" w:firstLine="0"/>
        <w:rPr>
          <w:rFonts w:ascii="Arial" w:hAnsi="Arial" w:cs="Arial"/>
        </w:rPr>
      </w:pPr>
      <w:r w:rsidRPr="000224BD">
        <w:rPr>
          <w:rFonts w:ascii="Arial" w:hAnsi="Arial" w:cs="Arial"/>
          <w:b/>
        </w:rPr>
        <w:t>Outbound Long Distance</w:t>
      </w:r>
      <w:r w:rsidRPr="000224BD">
        <w:rPr>
          <w:rFonts w:ascii="Arial" w:hAnsi="Arial" w:cs="Arial"/>
        </w:rPr>
        <w:t xml:space="preserve"> includes domestic and international outbound calls placed outside of the local calling area. </w:t>
      </w:r>
      <w:r w:rsidRPr="000224BD">
        <w:rPr>
          <w:rFonts w:ascii="Arial" w:hAnsi="Arial" w:cs="Arial"/>
        </w:rPr>
        <w:tab/>
        <w:t xml:space="preserve">When a caller dials a one, followed by an area code and a seven-digit local telephone number, the call is a long-distance </w:t>
      </w:r>
      <w:r w:rsidRPr="000224BD">
        <w:rPr>
          <w:rFonts w:ascii="Arial" w:hAnsi="Arial" w:cs="Arial"/>
        </w:rPr>
        <w:tab/>
        <w:t>call</w:t>
      </w:r>
    </w:p>
    <w:p w14:paraId="6EB0890A" w14:textId="2F72B71A" w:rsidR="0023467A" w:rsidRPr="000224BD" w:rsidRDefault="0023467A" w:rsidP="0023467A">
      <w:pPr>
        <w:pStyle w:val="BodyTextIndent2"/>
        <w:numPr>
          <w:ilvl w:val="1"/>
          <w:numId w:val="3"/>
        </w:numPr>
        <w:tabs>
          <w:tab w:val="left" w:pos="6300"/>
        </w:tabs>
        <w:ind w:left="990" w:hanging="450"/>
        <w:rPr>
          <w:rFonts w:ascii="Arial" w:hAnsi="Arial" w:cs="Arial"/>
        </w:rPr>
      </w:pPr>
      <w:r w:rsidRPr="000224BD">
        <w:rPr>
          <w:rFonts w:ascii="Arial" w:hAnsi="Arial" w:cs="Arial"/>
          <w:b/>
        </w:rPr>
        <w:t>Point of Demarcation</w:t>
      </w:r>
      <w:r w:rsidRPr="000224BD">
        <w:rPr>
          <w:rFonts w:ascii="Arial" w:hAnsi="Arial" w:cs="Arial"/>
        </w:rPr>
        <w:t xml:space="preserve"> is the NNI and/or UNI interface port where </w:t>
      </w:r>
      <w:r w:rsidR="00E8140F" w:rsidRPr="000224BD">
        <w:rPr>
          <w:rFonts w:ascii="Arial" w:hAnsi="Arial" w:cs="Arial"/>
        </w:rPr>
        <w:t>Allstream</w:t>
      </w:r>
      <w:r w:rsidRPr="000224BD">
        <w:rPr>
          <w:rFonts w:ascii="Arial" w:hAnsi="Arial" w:cs="Arial"/>
        </w:rPr>
        <w:t xml:space="preserve"> hands off service to Customer except as otherwise specified on a Service Order.</w:t>
      </w:r>
    </w:p>
    <w:p w14:paraId="7C5B86F5" w14:textId="77777777" w:rsidR="00D755CA" w:rsidRPr="000224BD" w:rsidRDefault="00D755CA" w:rsidP="00D755CA">
      <w:pPr>
        <w:pStyle w:val="BodyTextIndent2"/>
        <w:numPr>
          <w:ilvl w:val="1"/>
          <w:numId w:val="3"/>
        </w:numPr>
        <w:tabs>
          <w:tab w:val="left" w:pos="990"/>
        </w:tabs>
        <w:spacing w:after="0" w:line="240" w:lineRule="atLeast"/>
        <w:ind w:left="540" w:firstLine="0"/>
        <w:rPr>
          <w:rFonts w:ascii="Arial" w:hAnsi="Arial" w:cs="Arial"/>
          <w:lang w:val="en"/>
        </w:rPr>
      </w:pPr>
      <w:r w:rsidRPr="000224BD">
        <w:rPr>
          <w:rFonts w:ascii="Arial" w:hAnsi="Arial" w:cs="Arial"/>
          <w:b/>
        </w:rPr>
        <w:lastRenderedPageBreak/>
        <w:t>911 Municipal Service -</w:t>
      </w:r>
      <w:r w:rsidRPr="000224BD">
        <w:rPr>
          <w:rFonts w:ascii="Arial" w:hAnsi="Arial" w:cs="Arial"/>
        </w:rPr>
        <w:t xml:space="preserve"> Regional 911 service where the Public Safety Answering Point (PSAP) is not led by the ILECs but </w:t>
      </w:r>
      <w:r w:rsidRPr="000224BD">
        <w:rPr>
          <w:rFonts w:ascii="Arial" w:hAnsi="Arial" w:cs="Arial"/>
        </w:rPr>
        <w:tab/>
        <w:t>operated by the municipality (or outsourced).</w:t>
      </w:r>
    </w:p>
    <w:p w14:paraId="6064DD32" w14:textId="77777777" w:rsidR="00436A3B" w:rsidRPr="000224BD" w:rsidRDefault="00436A3B" w:rsidP="00436A3B">
      <w:pPr>
        <w:pStyle w:val="BodyTextIndent2"/>
        <w:tabs>
          <w:tab w:val="left" w:pos="990"/>
        </w:tabs>
        <w:spacing w:after="0" w:line="240" w:lineRule="atLeast"/>
        <w:ind w:left="540" w:firstLine="0"/>
        <w:rPr>
          <w:rFonts w:ascii="Arial" w:hAnsi="Arial" w:cs="Arial"/>
          <w:b/>
        </w:rPr>
      </w:pPr>
    </w:p>
    <w:p w14:paraId="5719965B" w14:textId="77777777" w:rsidR="00D04190" w:rsidRPr="000224BD" w:rsidRDefault="00D04190" w:rsidP="000C2280">
      <w:pPr>
        <w:pStyle w:val="BodyTextIndent2"/>
        <w:numPr>
          <w:ilvl w:val="0"/>
          <w:numId w:val="3"/>
        </w:numPr>
        <w:tabs>
          <w:tab w:val="clear" w:pos="720"/>
          <w:tab w:val="left" w:pos="6300"/>
        </w:tabs>
        <w:ind w:left="540" w:hanging="540"/>
        <w:rPr>
          <w:rFonts w:ascii="Arial" w:hAnsi="Arial" w:cs="Arial"/>
        </w:rPr>
      </w:pPr>
      <w:r w:rsidRPr="000224BD">
        <w:rPr>
          <w:rFonts w:ascii="Arial" w:hAnsi="Arial" w:cs="Arial"/>
          <w:b/>
        </w:rPr>
        <w:t xml:space="preserve">OUTBOUND AND </w:t>
      </w:r>
      <w:proofErr w:type="gramStart"/>
      <w:r w:rsidRPr="000224BD">
        <w:rPr>
          <w:rFonts w:ascii="Arial" w:hAnsi="Arial" w:cs="Arial"/>
          <w:b/>
        </w:rPr>
        <w:t>TOLL FREE</w:t>
      </w:r>
      <w:proofErr w:type="gramEnd"/>
      <w:r w:rsidRPr="000224BD">
        <w:rPr>
          <w:rFonts w:ascii="Arial" w:hAnsi="Arial" w:cs="Arial"/>
          <w:b/>
        </w:rPr>
        <w:t xml:space="preserve"> SERVICES</w:t>
      </w:r>
    </w:p>
    <w:p w14:paraId="0BA9FAE7" w14:textId="20D33A65" w:rsidR="00D04190" w:rsidRPr="000224BD" w:rsidRDefault="000C2280" w:rsidP="004E4DB0">
      <w:pPr>
        <w:pStyle w:val="BodyTextIndent2"/>
        <w:numPr>
          <w:ilvl w:val="1"/>
          <w:numId w:val="3"/>
        </w:numPr>
        <w:tabs>
          <w:tab w:val="clear" w:pos="990"/>
          <w:tab w:val="num" w:pos="1530"/>
        </w:tabs>
        <w:ind w:left="1530" w:hanging="540"/>
        <w:rPr>
          <w:rFonts w:ascii="Arial" w:hAnsi="Arial" w:cs="Arial"/>
        </w:rPr>
      </w:pPr>
      <w:r w:rsidRPr="000224BD">
        <w:rPr>
          <w:rFonts w:ascii="Arial" w:hAnsi="Arial" w:cs="Arial"/>
          <w:b/>
        </w:rPr>
        <w:t>RATES</w:t>
      </w:r>
      <w:r w:rsidR="008A30AD" w:rsidRPr="000224BD">
        <w:rPr>
          <w:rFonts w:ascii="Arial" w:hAnsi="Arial" w:cs="Arial"/>
          <w:b/>
        </w:rPr>
        <w:t>:</w:t>
      </w:r>
      <w:r w:rsidRPr="000224BD">
        <w:rPr>
          <w:rFonts w:ascii="Arial" w:hAnsi="Arial" w:cs="Arial"/>
        </w:rPr>
        <w:t xml:space="preserve"> </w:t>
      </w:r>
      <w:r w:rsidR="008A30AD" w:rsidRPr="000224BD">
        <w:rPr>
          <w:rFonts w:ascii="Arial" w:hAnsi="Arial" w:cs="Arial"/>
        </w:rPr>
        <w:t xml:space="preserve">Outbound </w:t>
      </w:r>
      <w:proofErr w:type="gramStart"/>
      <w:r w:rsidR="008A30AD" w:rsidRPr="000224BD">
        <w:rPr>
          <w:rFonts w:ascii="Arial" w:hAnsi="Arial" w:cs="Arial"/>
        </w:rPr>
        <w:t>Long Distance</w:t>
      </w:r>
      <w:proofErr w:type="gramEnd"/>
      <w:r w:rsidR="008A30AD" w:rsidRPr="000224BD">
        <w:rPr>
          <w:rFonts w:ascii="Arial" w:hAnsi="Arial" w:cs="Arial"/>
        </w:rPr>
        <w:t xml:space="preserve"> calls are rated and charged per minute. Unless otherwise specified in this Service Schedule, standard rates apply as per the “BLD-Plus Rate Plan,” and calls are rated using a thirty (30) second minimum</w:t>
      </w:r>
      <w:r w:rsidR="00D755CA" w:rsidRPr="000224BD">
        <w:rPr>
          <w:rFonts w:ascii="Arial" w:hAnsi="Arial" w:cs="Arial"/>
        </w:rPr>
        <w:t xml:space="preserve"> </w:t>
      </w:r>
      <w:r w:rsidR="008A30AD" w:rsidRPr="000224BD">
        <w:rPr>
          <w:rFonts w:ascii="Arial" w:hAnsi="Arial" w:cs="Arial"/>
        </w:rPr>
        <w:t xml:space="preserve">duration </w:t>
      </w:r>
      <w:r w:rsidR="00BA5BDB" w:rsidRPr="000224BD">
        <w:rPr>
          <w:rFonts w:ascii="Arial" w:hAnsi="Arial" w:cs="Arial"/>
        </w:rPr>
        <w:t xml:space="preserve">(i.e. calls lasting less than 30 seconds are billed as if they lasted 30 seconds) </w:t>
      </w:r>
      <w:r w:rsidR="008A30AD" w:rsidRPr="000224BD">
        <w:rPr>
          <w:rFonts w:ascii="Arial" w:hAnsi="Arial" w:cs="Arial"/>
        </w:rPr>
        <w:t xml:space="preserve">and in six (6) second increments thereafter. Long Distance Directory Assistance and </w:t>
      </w:r>
      <w:r w:rsidR="00BA5BDB" w:rsidRPr="000224BD">
        <w:rPr>
          <w:rFonts w:ascii="Arial" w:hAnsi="Arial" w:cs="Arial"/>
          <w:b/>
        </w:rPr>
        <w:t>O</w:t>
      </w:r>
      <w:r w:rsidR="008A30AD" w:rsidRPr="000224BD">
        <w:rPr>
          <w:rFonts w:ascii="Arial" w:hAnsi="Arial" w:cs="Arial"/>
        </w:rPr>
        <w:t>perator Services</w:t>
      </w:r>
      <w:r w:rsidR="00D755CA" w:rsidRPr="000224BD">
        <w:rPr>
          <w:rFonts w:ascii="Arial" w:hAnsi="Arial" w:cs="Arial"/>
        </w:rPr>
        <w:t xml:space="preserve"> </w:t>
      </w:r>
      <w:r w:rsidR="008A30AD" w:rsidRPr="000224BD">
        <w:rPr>
          <w:rFonts w:ascii="Arial" w:hAnsi="Arial" w:cs="Arial"/>
        </w:rPr>
        <w:t xml:space="preserve">surcharges (applicable only with </w:t>
      </w:r>
      <w:r w:rsidR="00E8140F" w:rsidRPr="000224BD">
        <w:rPr>
          <w:rFonts w:ascii="Arial" w:hAnsi="Arial" w:cs="Arial"/>
        </w:rPr>
        <w:t>Allstream</w:t>
      </w:r>
      <w:r w:rsidR="008A30AD" w:rsidRPr="000224BD">
        <w:rPr>
          <w:rFonts w:ascii="Arial" w:hAnsi="Arial" w:cs="Arial"/>
        </w:rPr>
        <w:t xml:space="preserve"> Loc</w:t>
      </w:r>
      <w:r w:rsidR="00D04190" w:rsidRPr="000224BD">
        <w:rPr>
          <w:rFonts w:ascii="Arial" w:hAnsi="Arial" w:cs="Arial"/>
        </w:rPr>
        <w:t>al Service) are rated per call.</w:t>
      </w:r>
    </w:p>
    <w:p w14:paraId="130B1B3B" w14:textId="534BD6DA" w:rsidR="00D04190" w:rsidRDefault="00D04190" w:rsidP="004E4DB0">
      <w:pPr>
        <w:pStyle w:val="BodyTextIndent2"/>
        <w:ind w:left="1530" w:firstLine="0"/>
        <w:rPr>
          <w:rFonts w:ascii="Arial" w:hAnsi="Arial" w:cs="Arial"/>
        </w:rPr>
      </w:pPr>
      <w:r w:rsidRPr="000224BD">
        <w:rPr>
          <w:rFonts w:ascii="Arial" w:hAnsi="Arial" w:cs="Arial"/>
        </w:rPr>
        <w:t>Toll</w:t>
      </w:r>
      <w:r w:rsidR="008A30AD" w:rsidRPr="000224BD">
        <w:rPr>
          <w:rFonts w:ascii="Arial" w:hAnsi="Arial" w:cs="Arial"/>
        </w:rPr>
        <w:t xml:space="preserve"> </w:t>
      </w:r>
      <w:r w:rsidR="00BC0C97" w:rsidRPr="000224BD">
        <w:rPr>
          <w:rFonts w:ascii="Arial" w:hAnsi="Arial" w:cs="Arial"/>
        </w:rPr>
        <w:t>f</w:t>
      </w:r>
      <w:r w:rsidR="008A30AD" w:rsidRPr="000224BD">
        <w:rPr>
          <w:rFonts w:ascii="Arial" w:hAnsi="Arial" w:cs="Arial"/>
        </w:rPr>
        <w:t xml:space="preserve">ree </w:t>
      </w:r>
      <w:r w:rsidR="00BC0C97" w:rsidRPr="000224BD">
        <w:rPr>
          <w:rFonts w:ascii="Arial" w:hAnsi="Arial" w:cs="Arial"/>
        </w:rPr>
        <w:t xml:space="preserve">(“TF”) </w:t>
      </w:r>
      <w:r w:rsidR="00476F15" w:rsidRPr="000224BD">
        <w:rPr>
          <w:rFonts w:ascii="Arial" w:hAnsi="Arial" w:cs="Arial"/>
        </w:rPr>
        <w:t xml:space="preserve">and long distance (“LD”) </w:t>
      </w:r>
      <w:r w:rsidR="008A30AD" w:rsidRPr="000224BD">
        <w:rPr>
          <w:rFonts w:ascii="Arial" w:hAnsi="Arial" w:cs="Arial"/>
        </w:rPr>
        <w:t xml:space="preserve">calls are rated and charged per minute. Unless otherwise specified in this Service Schedule, standard rates apply </w:t>
      </w:r>
      <w:r w:rsidR="00F11B10" w:rsidRPr="000224BD">
        <w:rPr>
          <w:rFonts w:ascii="Arial" w:hAnsi="Arial" w:cs="Arial"/>
        </w:rPr>
        <w:t xml:space="preserve">to customers </w:t>
      </w:r>
      <w:r w:rsidR="004E0A86" w:rsidRPr="000224BD">
        <w:rPr>
          <w:rFonts w:ascii="Arial" w:hAnsi="Arial" w:cs="Arial"/>
        </w:rPr>
        <w:t xml:space="preserve">in Canada </w:t>
      </w:r>
      <w:r w:rsidR="008A30AD" w:rsidRPr="000224BD">
        <w:rPr>
          <w:rFonts w:ascii="Arial" w:hAnsi="Arial" w:cs="Arial"/>
        </w:rPr>
        <w:t xml:space="preserve">as per the “BLD-Plus Rate Plan,” and calls are rated using a thirty (30) second minimum duration </w:t>
      </w:r>
      <w:r w:rsidR="00BA5BDB" w:rsidRPr="000224BD">
        <w:rPr>
          <w:rFonts w:ascii="Arial" w:hAnsi="Arial" w:cs="Arial"/>
        </w:rPr>
        <w:t xml:space="preserve">(i.e. calls lasting less than 30 seconds are billed as if they lasted 30 seconds) </w:t>
      </w:r>
      <w:r w:rsidR="008A30AD" w:rsidRPr="000224BD">
        <w:rPr>
          <w:rFonts w:ascii="Arial" w:hAnsi="Arial" w:cs="Arial"/>
        </w:rPr>
        <w:t>and in six (6) second increments thereafter.</w:t>
      </w:r>
      <w:r w:rsidR="004E0A86" w:rsidRPr="000224BD">
        <w:rPr>
          <w:rFonts w:ascii="Arial" w:hAnsi="Arial" w:cs="Arial"/>
        </w:rPr>
        <w:t xml:space="preserve"> </w:t>
      </w:r>
      <w:r w:rsidR="00F11B10" w:rsidRPr="000224BD">
        <w:rPr>
          <w:rFonts w:ascii="Arial" w:hAnsi="Arial" w:cs="Arial"/>
        </w:rPr>
        <w:t>U.S. customer rates are applied consistent with applicable U.S. price lists</w:t>
      </w:r>
      <w:r w:rsidR="0076116E" w:rsidRPr="000224BD">
        <w:rPr>
          <w:rFonts w:ascii="Arial" w:hAnsi="Arial" w:cs="Arial"/>
        </w:rPr>
        <w:t>,</w:t>
      </w:r>
      <w:r w:rsidR="00F11B10" w:rsidRPr="000224BD">
        <w:rPr>
          <w:rFonts w:ascii="Arial" w:hAnsi="Arial" w:cs="Arial"/>
        </w:rPr>
        <w:t xml:space="preserve"> tariffs</w:t>
      </w:r>
      <w:r w:rsidR="0076116E" w:rsidRPr="000224BD">
        <w:rPr>
          <w:rFonts w:ascii="Arial" w:hAnsi="Arial" w:cs="Arial"/>
        </w:rPr>
        <w:t xml:space="preserve">, and service schedules. </w:t>
      </w:r>
    </w:p>
    <w:p w14:paraId="29ABBD9D" w14:textId="77777777" w:rsidR="00521241" w:rsidRPr="00521241" w:rsidRDefault="00521241" w:rsidP="00521241">
      <w:pPr>
        <w:ind w:left="1530"/>
        <w:rPr>
          <w:rFonts w:ascii="Arial" w:hAnsi="Arial" w:cs="Arial"/>
          <w:sz w:val="20"/>
        </w:rPr>
      </w:pPr>
      <w:r w:rsidRPr="00521241">
        <w:rPr>
          <w:rFonts w:ascii="Arial" w:hAnsi="Arial" w:cs="Arial"/>
          <w:sz w:val="20"/>
        </w:rPr>
        <w:t xml:space="preserve">International rates and Extended Domestic Rates (Hawaii, Alaska, Guam, Puerto Rico, US Virgin Islands &amp; N Marianas) are subject to change. </w:t>
      </w:r>
    </w:p>
    <w:p w14:paraId="1F7E4F66" w14:textId="77777777" w:rsidR="00521241" w:rsidRPr="000224BD" w:rsidRDefault="00521241" w:rsidP="004E4DB0">
      <w:pPr>
        <w:pStyle w:val="BodyTextIndent2"/>
        <w:ind w:left="1530" w:firstLine="0"/>
        <w:rPr>
          <w:rFonts w:ascii="Arial" w:hAnsi="Arial" w:cs="Arial"/>
        </w:rPr>
      </w:pPr>
    </w:p>
    <w:p w14:paraId="2C205976" w14:textId="303A9AA7" w:rsidR="00D04190" w:rsidRPr="000224BD" w:rsidRDefault="000C2280" w:rsidP="00521241">
      <w:pPr>
        <w:pStyle w:val="BodyTextIndent2"/>
        <w:numPr>
          <w:ilvl w:val="1"/>
          <w:numId w:val="3"/>
        </w:numPr>
        <w:tabs>
          <w:tab w:val="clear" w:pos="990"/>
          <w:tab w:val="num" w:pos="1170"/>
        </w:tabs>
        <w:ind w:left="1530" w:hanging="540"/>
        <w:rPr>
          <w:rFonts w:ascii="Arial" w:hAnsi="Arial" w:cs="Arial"/>
        </w:rPr>
      </w:pPr>
      <w:r w:rsidRPr="000224BD">
        <w:rPr>
          <w:rFonts w:ascii="Arial" w:hAnsi="Arial" w:cs="Arial"/>
          <w:b/>
        </w:rPr>
        <w:t>CONNECTION FEE WA</w:t>
      </w:r>
      <w:r w:rsidR="00F85F16" w:rsidRPr="000224BD">
        <w:rPr>
          <w:rFonts w:ascii="Arial" w:hAnsi="Arial" w:cs="Arial"/>
          <w:b/>
        </w:rPr>
        <w:t>I</w:t>
      </w:r>
      <w:r w:rsidRPr="000224BD">
        <w:rPr>
          <w:rFonts w:ascii="Arial" w:hAnsi="Arial" w:cs="Arial"/>
          <w:b/>
        </w:rPr>
        <w:t>VER</w:t>
      </w:r>
      <w:r w:rsidR="008A30AD" w:rsidRPr="000224BD">
        <w:rPr>
          <w:rFonts w:ascii="Arial" w:hAnsi="Arial" w:cs="Arial"/>
          <w:b/>
        </w:rPr>
        <w:t>:</w:t>
      </w:r>
      <w:r w:rsidR="008A30AD" w:rsidRPr="000224BD">
        <w:rPr>
          <w:rFonts w:ascii="Arial" w:hAnsi="Arial" w:cs="Arial"/>
        </w:rPr>
        <w:t xml:space="preserve"> This waiver is applicable to the monthly connection fees assessed to </w:t>
      </w:r>
      <w:r w:rsidR="00BC0C97" w:rsidRPr="000224BD">
        <w:rPr>
          <w:rFonts w:ascii="Arial" w:hAnsi="Arial" w:cs="Arial"/>
        </w:rPr>
        <w:t xml:space="preserve">long </w:t>
      </w:r>
      <w:r w:rsidR="00521241">
        <w:rPr>
          <w:rFonts w:ascii="Arial" w:hAnsi="Arial" w:cs="Arial"/>
        </w:rPr>
        <w:t xml:space="preserve">   </w:t>
      </w:r>
      <w:proofErr w:type="gramStart"/>
      <w:r w:rsidR="00BC0C97" w:rsidRPr="000224BD">
        <w:rPr>
          <w:rFonts w:ascii="Arial" w:hAnsi="Arial" w:cs="Arial"/>
        </w:rPr>
        <w:t xml:space="preserve">distance  </w:t>
      </w:r>
      <w:r w:rsidR="008A30AD" w:rsidRPr="000224BD">
        <w:rPr>
          <w:rFonts w:ascii="Arial" w:hAnsi="Arial" w:cs="Arial"/>
        </w:rPr>
        <w:t>LD</w:t>
      </w:r>
      <w:proofErr w:type="gramEnd"/>
      <w:r w:rsidR="008A30AD" w:rsidRPr="000224BD">
        <w:rPr>
          <w:rFonts w:ascii="Arial" w:hAnsi="Arial" w:cs="Arial"/>
        </w:rPr>
        <w:t xml:space="preserve"> plans that use dedicated DS-1, ISDN PRI or Centrex LD access facilities. Calculated for all locations/circuits under a single Customer ID, all applicable per-access monthly connection fees are automatically </w:t>
      </w:r>
      <w:r w:rsidR="00D755CA" w:rsidRPr="000224BD">
        <w:rPr>
          <w:rFonts w:ascii="Arial" w:hAnsi="Arial" w:cs="Arial"/>
        </w:rPr>
        <w:tab/>
      </w:r>
      <w:r w:rsidR="008A30AD" w:rsidRPr="000224BD">
        <w:rPr>
          <w:rFonts w:ascii="Arial" w:hAnsi="Arial" w:cs="Arial"/>
        </w:rPr>
        <w:t>waived when the average usage volume, per access, exceeds 30,000 minutes per monthly billing cycle. At or below this threshold, all LD connection fees apply to</w:t>
      </w:r>
      <w:r w:rsidR="00D755CA" w:rsidRPr="000224BD">
        <w:rPr>
          <w:rFonts w:ascii="Arial" w:hAnsi="Arial" w:cs="Arial"/>
        </w:rPr>
        <w:t xml:space="preserve"> </w:t>
      </w:r>
      <w:r w:rsidR="008A30AD" w:rsidRPr="000224BD">
        <w:rPr>
          <w:rFonts w:ascii="Arial" w:hAnsi="Arial" w:cs="Arial"/>
        </w:rPr>
        <w:t>all accesses.</w:t>
      </w:r>
    </w:p>
    <w:p w14:paraId="7014D217" w14:textId="7129DC59" w:rsidR="00D04190" w:rsidRPr="000224BD" w:rsidRDefault="000C2280" w:rsidP="001624AD">
      <w:pPr>
        <w:pStyle w:val="BodyTextIndent2"/>
        <w:numPr>
          <w:ilvl w:val="1"/>
          <w:numId w:val="3"/>
        </w:numPr>
        <w:tabs>
          <w:tab w:val="clear" w:pos="990"/>
        </w:tabs>
        <w:ind w:left="1440" w:hanging="450"/>
        <w:rPr>
          <w:rFonts w:ascii="Arial" w:hAnsi="Arial" w:cs="Arial"/>
        </w:rPr>
      </w:pPr>
      <w:proofErr w:type="gramStart"/>
      <w:r w:rsidRPr="000224BD">
        <w:rPr>
          <w:rFonts w:ascii="Arial" w:hAnsi="Arial" w:cs="Arial"/>
          <w:b/>
        </w:rPr>
        <w:t>HIGH COST</w:t>
      </w:r>
      <w:proofErr w:type="gramEnd"/>
      <w:r w:rsidRPr="000224BD">
        <w:rPr>
          <w:rFonts w:ascii="Arial" w:hAnsi="Arial" w:cs="Arial"/>
          <w:b/>
        </w:rPr>
        <w:t xml:space="preserve"> TRAF</w:t>
      </w:r>
      <w:r w:rsidR="00F85F16" w:rsidRPr="000224BD">
        <w:rPr>
          <w:rFonts w:ascii="Arial" w:hAnsi="Arial" w:cs="Arial"/>
          <w:b/>
        </w:rPr>
        <w:t>F</w:t>
      </w:r>
      <w:r w:rsidRPr="000224BD">
        <w:rPr>
          <w:rFonts w:ascii="Arial" w:hAnsi="Arial" w:cs="Arial"/>
          <w:b/>
        </w:rPr>
        <w:t>IC:</w:t>
      </w:r>
      <w:r w:rsidR="008A30AD" w:rsidRPr="000224BD">
        <w:rPr>
          <w:rFonts w:ascii="Arial" w:hAnsi="Arial" w:cs="Arial"/>
        </w:rPr>
        <w:t xml:space="preserve"> Outbound long distance and inbound toll free usage rates are formulated using an assumed distribution of minutes carried to and from High Cost Regions within Canada and the Unite</w:t>
      </w:r>
      <w:r w:rsidR="00D755CA" w:rsidRPr="000224BD">
        <w:rPr>
          <w:rFonts w:ascii="Arial" w:hAnsi="Arial" w:cs="Arial"/>
        </w:rPr>
        <w:t xml:space="preserve">d States (“High Cost Traffic”). </w:t>
      </w:r>
      <w:proofErr w:type="gramStart"/>
      <w:r w:rsidR="00D755CA" w:rsidRPr="000224BD">
        <w:rPr>
          <w:rFonts w:ascii="Arial" w:hAnsi="Arial" w:cs="Arial"/>
        </w:rPr>
        <w:t>”</w:t>
      </w:r>
      <w:r w:rsidR="008A30AD" w:rsidRPr="000224BD">
        <w:rPr>
          <w:rFonts w:ascii="Arial" w:hAnsi="Arial" w:cs="Arial"/>
        </w:rPr>
        <w:t>High</w:t>
      </w:r>
      <w:proofErr w:type="gramEnd"/>
      <w:r w:rsidR="008A30AD" w:rsidRPr="000224BD">
        <w:rPr>
          <w:rFonts w:ascii="Arial" w:hAnsi="Arial" w:cs="Arial"/>
        </w:rPr>
        <w:t xml:space="preserve"> Cost Regions” means regions (typically rural) serviced by smaller, independent telecommunication companies as well as regions where </w:t>
      </w:r>
      <w:r w:rsidR="001624AD" w:rsidRPr="000224BD">
        <w:rPr>
          <w:rFonts w:ascii="Arial" w:hAnsi="Arial" w:cs="Arial"/>
        </w:rPr>
        <w:t>Allstream</w:t>
      </w:r>
      <w:r w:rsidR="008A30AD" w:rsidRPr="000224BD">
        <w:rPr>
          <w:rFonts w:ascii="Arial" w:hAnsi="Arial" w:cs="Arial"/>
        </w:rPr>
        <w:t xml:space="preserve"> incurs costs to have traffic carried that are equal to or greater than the rate charged to</w:t>
      </w:r>
      <w:r w:rsidR="00D755CA" w:rsidRPr="000224BD">
        <w:rPr>
          <w:rFonts w:ascii="Arial" w:hAnsi="Arial" w:cs="Arial"/>
        </w:rPr>
        <w:t xml:space="preserve"> </w:t>
      </w:r>
      <w:r w:rsidR="008A30AD" w:rsidRPr="000224BD">
        <w:rPr>
          <w:rFonts w:ascii="Arial" w:hAnsi="Arial" w:cs="Arial"/>
        </w:rPr>
        <w:t xml:space="preserve">Customer by </w:t>
      </w:r>
      <w:r w:rsidR="001624AD" w:rsidRPr="000224BD">
        <w:rPr>
          <w:rFonts w:ascii="Arial" w:hAnsi="Arial" w:cs="Arial"/>
        </w:rPr>
        <w:t>Allstream</w:t>
      </w:r>
      <w:r w:rsidR="008A30AD" w:rsidRPr="000224BD">
        <w:rPr>
          <w:rFonts w:ascii="Arial" w:hAnsi="Arial" w:cs="Arial"/>
        </w:rPr>
        <w:t xml:space="preserve">. The maximum threshold of allowable traffic distribution to/from High Cost Regions in Canada is 3.0% of the total Canadian traffic in any given month.  The maximum threshold of allowable traffic distribution to/from High Cost Regions in the United States is 5.0% of the total US traffic in any given month. Customer agrees that if High Cost Traffic exceeds these stated thresholds, </w:t>
      </w:r>
      <w:r w:rsidR="001624AD" w:rsidRPr="000224BD">
        <w:rPr>
          <w:rFonts w:ascii="Arial" w:hAnsi="Arial" w:cs="Arial"/>
        </w:rPr>
        <w:t>Allstream</w:t>
      </w:r>
      <w:r w:rsidR="008A30AD" w:rsidRPr="000224BD">
        <w:rPr>
          <w:rFonts w:ascii="Arial" w:hAnsi="Arial" w:cs="Arial"/>
        </w:rPr>
        <w:t xml:space="preserve"> has the right to apply a regionally dependent surcharge for the incremental High Cost Traffic of up to $0.15 per minute. Customer will pay such increased rate in accordance with the Agreement.</w:t>
      </w:r>
      <w:r w:rsidR="00D04190" w:rsidRPr="000224BD">
        <w:rPr>
          <w:rFonts w:ascii="Arial" w:hAnsi="Arial" w:cs="Arial"/>
        </w:rPr>
        <w:t xml:space="preserve"> </w:t>
      </w:r>
      <w:r w:rsidR="008A30AD" w:rsidRPr="000224BD">
        <w:rPr>
          <w:rFonts w:ascii="Arial" w:hAnsi="Arial" w:cs="Arial"/>
        </w:rPr>
        <w:t>Customer</w:t>
      </w:r>
      <w:r w:rsidR="004E0A86" w:rsidRPr="000224BD">
        <w:rPr>
          <w:rFonts w:ascii="Arial" w:hAnsi="Arial" w:cs="Arial"/>
        </w:rPr>
        <w:t>s in Canada</w:t>
      </w:r>
      <w:r w:rsidR="008A30AD" w:rsidRPr="000224BD">
        <w:rPr>
          <w:rFonts w:ascii="Arial" w:hAnsi="Arial" w:cs="Arial"/>
        </w:rPr>
        <w:t xml:space="preserve"> will not use the LD and TF Services in a manner that enables calls originating in the United States to be terminated in the United States.</w:t>
      </w:r>
      <w:r w:rsidR="004E0A86" w:rsidRPr="000224BD">
        <w:rPr>
          <w:rFonts w:ascii="Arial" w:hAnsi="Arial" w:cs="Arial"/>
        </w:rPr>
        <w:t xml:space="preserve"> U.S. customer rates will comply with all applicable laws and regulations.</w:t>
      </w:r>
    </w:p>
    <w:p w14:paraId="69CCAE78" w14:textId="5A55840D" w:rsidR="00D04190" w:rsidRPr="000224BD" w:rsidRDefault="000C2280" w:rsidP="001624AD">
      <w:pPr>
        <w:pStyle w:val="BodyTextIndent2"/>
        <w:numPr>
          <w:ilvl w:val="1"/>
          <w:numId w:val="3"/>
        </w:numPr>
        <w:tabs>
          <w:tab w:val="clear" w:pos="990"/>
        </w:tabs>
        <w:ind w:left="1440" w:hanging="450"/>
        <w:rPr>
          <w:rFonts w:ascii="Arial" w:hAnsi="Arial" w:cs="Arial"/>
        </w:rPr>
      </w:pPr>
      <w:r w:rsidRPr="000224BD">
        <w:rPr>
          <w:rFonts w:ascii="Arial" w:hAnsi="Arial" w:cs="Arial"/>
          <w:b/>
        </w:rPr>
        <w:t>PAYPHONE CALLS:</w:t>
      </w:r>
      <w:r w:rsidR="008A30AD" w:rsidRPr="000224BD">
        <w:rPr>
          <w:rFonts w:ascii="Arial" w:hAnsi="Arial" w:cs="Arial"/>
        </w:rPr>
        <w:t xml:space="preserve"> TF calls originating from payphones in Canada and the United States are subject to a per-call surcharge. The per-call surcharge is established by each payphone provider and </w:t>
      </w:r>
      <w:r w:rsidR="001624AD" w:rsidRPr="000224BD">
        <w:rPr>
          <w:rFonts w:ascii="Arial" w:hAnsi="Arial" w:cs="Arial"/>
        </w:rPr>
        <w:t>Allstream</w:t>
      </w:r>
      <w:r w:rsidR="008A30AD" w:rsidRPr="000224BD">
        <w:rPr>
          <w:rFonts w:ascii="Arial" w:hAnsi="Arial" w:cs="Arial"/>
        </w:rPr>
        <w:t xml:space="preserve"> will pass this surcharge on to the Customer. Customer will pay such surcharges in accordance with the Agreement.</w:t>
      </w:r>
    </w:p>
    <w:p w14:paraId="6C4E2402" w14:textId="291D42DB" w:rsidR="00D04190" w:rsidRDefault="000C2280" w:rsidP="001624AD">
      <w:pPr>
        <w:pStyle w:val="BodyTextIndent2"/>
        <w:numPr>
          <w:ilvl w:val="1"/>
          <w:numId w:val="3"/>
        </w:numPr>
        <w:tabs>
          <w:tab w:val="clear" w:pos="990"/>
        </w:tabs>
        <w:ind w:left="1440" w:hanging="450"/>
        <w:rPr>
          <w:rFonts w:ascii="Arial" w:hAnsi="Arial" w:cs="Arial"/>
        </w:rPr>
      </w:pPr>
      <w:r w:rsidRPr="000224BD">
        <w:rPr>
          <w:rFonts w:ascii="Arial" w:hAnsi="Arial" w:cs="Arial"/>
          <w:b/>
        </w:rPr>
        <w:t xml:space="preserve">HIGH CALL </w:t>
      </w:r>
      <w:r w:rsidR="00F85F16" w:rsidRPr="000224BD">
        <w:rPr>
          <w:rFonts w:ascii="Arial" w:hAnsi="Arial" w:cs="Arial"/>
          <w:b/>
        </w:rPr>
        <w:t>V</w:t>
      </w:r>
      <w:r w:rsidRPr="000224BD">
        <w:rPr>
          <w:rFonts w:ascii="Arial" w:hAnsi="Arial" w:cs="Arial"/>
          <w:b/>
        </w:rPr>
        <w:t>OLUME:</w:t>
      </w:r>
      <w:r w:rsidR="008A30AD" w:rsidRPr="000224BD">
        <w:rPr>
          <w:rFonts w:ascii="Arial" w:hAnsi="Arial" w:cs="Arial"/>
        </w:rPr>
        <w:t xml:space="preserve"> Very high call volumes result in increased network costs. Per-call surcharges apply when Customer’s Service traffic results in a high call-to-minute ratio. Per-call surcharges may be applied when more than 15% of Customer’s total monthly calls have a duration of less than 30 seconds. If the per-call duration is less than 30 seconds for more than 15% of Customer’s calls in any given month, </w:t>
      </w:r>
      <w:r w:rsidR="001624AD" w:rsidRPr="000224BD">
        <w:rPr>
          <w:rFonts w:ascii="Arial" w:hAnsi="Arial" w:cs="Arial"/>
        </w:rPr>
        <w:t>Allstream</w:t>
      </w:r>
      <w:r w:rsidR="008A30AD" w:rsidRPr="000224BD">
        <w:rPr>
          <w:rFonts w:ascii="Arial" w:hAnsi="Arial" w:cs="Arial"/>
        </w:rPr>
        <w:t xml:space="preserve"> has the right to charge a per-call surcharge on such incremental traffic. Customer will pay such increased rate in accordance with </w:t>
      </w:r>
      <w:r w:rsidR="00C062DC" w:rsidRPr="000224BD">
        <w:rPr>
          <w:rFonts w:ascii="Arial" w:hAnsi="Arial" w:cs="Arial"/>
        </w:rPr>
        <w:t xml:space="preserve">the </w:t>
      </w:r>
      <w:r w:rsidR="008A30AD" w:rsidRPr="000224BD">
        <w:rPr>
          <w:rFonts w:ascii="Arial" w:hAnsi="Arial" w:cs="Arial"/>
        </w:rPr>
        <w:t>Agreement.</w:t>
      </w:r>
    </w:p>
    <w:p w14:paraId="629AA0C0" w14:textId="70E42B3D" w:rsidR="004D311A" w:rsidRPr="000224BD" w:rsidRDefault="004D311A" w:rsidP="001624AD">
      <w:pPr>
        <w:pStyle w:val="BodyTextIndent2"/>
        <w:numPr>
          <w:ilvl w:val="1"/>
          <w:numId w:val="3"/>
        </w:numPr>
        <w:tabs>
          <w:tab w:val="clear" w:pos="990"/>
        </w:tabs>
        <w:ind w:left="1440" w:hanging="450"/>
        <w:rPr>
          <w:rFonts w:ascii="Arial" w:hAnsi="Arial" w:cs="Arial"/>
        </w:rPr>
      </w:pPr>
      <w:r w:rsidRPr="004D311A">
        <w:rPr>
          <w:rFonts w:ascii="Arial" w:hAnsi="Arial" w:cs="Arial"/>
          <w:b/>
          <w:bCs/>
        </w:rPr>
        <w:t>AGGREGATED BILLING:</w:t>
      </w:r>
      <w:r w:rsidRPr="004D311A">
        <w:rPr>
          <w:rFonts w:ascii="Arial" w:hAnsi="Arial" w:cs="Arial"/>
        </w:rPr>
        <w:t>  Individual calls may rate to less than $0.01. Calls that fall into this category during a given bill cycle may be added together and billed to the customer as an aggregated amount by call type (Long Distance, Toll Free, etc.).</w:t>
      </w:r>
    </w:p>
    <w:p w14:paraId="0CC84895" w14:textId="4902BC67" w:rsidR="00D04190" w:rsidRPr="000224BD" w:rsidRDefault="000C2280" w:rsidP="001624AD">
      <w:pPr>
        <w:pStyle w:val="BodyTextIndent2"/>
        <w:numPr>
          <w:ilvl w:val="1"/>
          <w:numId w:val="3"/>
        </w:numPr>
        <w:tabs>
          <w:tab w:val="clear" w:pos="990"/>
        </w:tabs>
        <w:ind w:left="1440" w:hanging="450"/>
        <w:rPr>
          <w:rFonts w:ascii="Arial" w:hAnsi="Arial" w:cs="Arial"/>
        </w:rPr>
      </w:pPr>
      <w:r w:rsidRPr="000224BD">
        <w:rPr>
          <w:rFonts w:ascii="Arial" w:hAnsi="Arial" w:cs="Arial"/>
          <w:b/>
        </w:rPr>
        <w:lastRenderedPageBreak/>
        <w:t>TOLL FRAUD</w:t>
      </w:r>
      <w:r w:rsidR="008A30AD" w:rsidRPr="000224BD">
        <w:rPr>
          <w:rFonts w:ascii="Arial" w:hAnsi="Arial" w:cs="Arial"/>
          <w:b/>
        </w:rPr>
        <w:t>:</w:t>
      </w:r>
      <w:r w:rsidR="008A30AD" w:rsidRPr="000224BD">
        <w:rPr>
          <w:rFonts w:ascii="Arial" w:hAnsi="Arial" w:cs="Arial"/>
        </w:rPr>
        <w:t xml:space="preserve"> </w:t>
      </w:r>
      <w:r w:rsidR="001624AD" w:rsidRPr="000224BD">
        <w:rPr>
          <w:rFonts w:ascii="Arial" w:hAnsi="Arial" w:cs="Arial"/>
        </w:rPr>
        <w:t>Allstream</w:t>
      </w:r>
      <w:r w:rsidR="008A30AD" w:rsidRPr="000224BD">
        <w:rPr>
          <w:rFonts w:ascii="Arial" w:hAnsi="Arial" w:cs="Arial"/>
        </w:rPr>
        <w:t xml:space="preserve"> conducts network monitoring on a 7x24 basis for its own internal effi</w:t>
      </w:r>
      <w:r w:rsidR="00D755CA" w:rsidRPr="000224BD">
        <w:rPr>
          <w:rFonts w:ascii="Arial" w:hAnsi="Arial" w:cs="Arial"/>
        </w:rPr>
        <w:t xml:space="preserve">ciency and productivity needs. </w:t>
      </w:r>
      <w:r w:rsidR="008A30AD" w:rsidRPr="000224BD">
        <w:rPr>
          <w:rFonts w:ascii="Arial" w:hAnsi="Arial" w:cs="Arial"/>
        </w:rPr>
        <w:t>If, during the course of that monitoring, suspect traffic patterns are detected from Customer's lines or Services that may</w:t>
      </w:r>
      <w:r w:rsidR="00D755CA" w:rsidRPr="000224BD">
        <w:rPr>
          <w:rFonts w:ascii="Arial" w:hAnsi="Arial" w:cs="Arial"/>
        </w:rPr>
        <w:t xml:space="preserve"> </w:t>
      </w:r>
      <w:r w:rsidR="008A30AD" w:rsidRPr="000224BD">
        <w:rPr>
          <w:rFonts w:ascii="Arial" w:hAnsi="Arial" w:cs="Arial"/>
        </w:rPr>
        <w:t>indicate toll fraud</w:t>
      </w:r>
      <w:r w:rsidR="0093018A" w:rsidRPr="000224BD">
        <w:rPr>
          <w:rFonts w:ascii="Arial" w:hAnsi="Arial" w:cs="Arial"/>
        </w:rPr>
        <w:t>,</w:t>
      </w:r>
      <w:r w:rsidR="008A30AD" w:rsidRPr="000224BD">
        <w:rPr>
          <w:rFonts w:ascii="Arial" w:hAnsi="Arial" w:cs="Arial"/>
        </w:rPr>
        <w:t xml:space="preserve"> hacking </w:t>
      </w:r>
      <w:r w:rsidR="0093018A" w:rsidRPr="000224BD">
        <w:rPr>
          <w:rFonts w:ascii="Arial" w:hAnsi="Arial" w:cs="Arial"/>
        </w:rPr>
        <w:t xml:space="preserve">or any fraudulent use </w:t>
      </w:r>
      <w:r w:rsidR="008A30AD" w:rsidRPr="000224BD">
        <w:rPr>
          <w:rFonts w:ascii="Arial" w:hAnsi="Arial" w:cs="Arial"/>
        </w:rPr>
        <w:t xml:space="preserve">is taking place, </w:t>
      </w:r>
      <w:r w:rsidR="001624AD" w:rsidRPr="000224BD">
        <w:rPr>
          <w:rFonts w:ascii="Arial" w:hAnsi="Arial" w:cs="Arial"/>
        </w:rPr>
        <w:t>Allstream</w:t>
      </w:r>
      <w:r w:rsidR="008A30AD" w:rsidRPr="000224BD">
        <w:rPr>
          <w:rFonts w:ascii="Arial" w:hAnsi="Arial" w:cs="Arial"/>
        </w:rPr>
        <w:t xml:space="preserve"> will take commercially reasonable steps to mitigate Customer's exposure to financial impact. These steps may include:</w:t>
      </w:r>
      <w:r w:rsidR="00D04190" w:rsidRPr="000224BD">
        <w:rPr>
          <w:rFonts w:ascii="Arial" w:hAnsi="Arial" w:cs="Arial"/>
        </w:rPr>
        <w:t xml:space="preserve"> </w:t>
      </w:r>
      <w:r w:rsidR="00AE1880" w:rsidRPr="000224BD">
        <w:rPr>
          <w:rFonts w:ascii="Arial" w:hAnsi="Arial" w:cs="Arial"/>
        </w:rPr>
        <w:t>I. Notification</w:t>
      </w:r>
      <w:r w:rsidR="008A30AD" w:rsidRPr="000224BD">
        <w:rPr>
          <w:rFonts w:ascii="Arial" w:hAnsi="Arial" w:cs="Arial"/>
        </w:rPr>
        <w:t xml:space="preserve"> of Customer and/or Customer’s </w:t>
      </w:r>
      <w:r w:rsidR="001624AD" w:rsidRPr="000224BD">
        <w:rPr>
          <w:rFonts w:ascii="Arial" w:hAnsi="Arial" w:cs="Arial"/>
        </w:rPr>
        <w:t>Allstream</w:t>
      </w:r>
      <w:r w:rsidR="008A30AD" w:rsidRPr="000224BD">
        <w:rPr>
          <w:rFonts w:ascii="Arial" w:hAnsi="Arial" w:cs="Arial"/>
        </w:rPr>
        <w:t xml:space="preserve"> </w:t>
      </w:r>
      <w:r w:rsidR="00D04190" w:rsidRPr="000224BD">
        <w:rPr>
          <w:rFonts w:ascii="Arial" w:hAnsi="Arial" w:cs="Arial"/>
        </w:rPr>
        <w:t xml:space="preserve">representative; </w:t>
      </w:r>
      <w:r w:rsidR="008A30AD" w:rsidRPr="000224BD">
        <w:rPr>
          <w:rFonts w:ascii="Arial" w:hAnsi="Arial" w:cs="Arial"/>
        </w:rPr>
        <w:t>ii. Temporary suspension of LD Services, in whole or in part, until Customer's premise equipment (“CPE”) is sufficiently secured.  In extreme circumstances this suspension may take place without prior consent from Customer</w:t>
      </w:r>
      <w:r w:rsidR="00D04190" w:rsidRPr="000224BD">
        <w:rPr>
          <w:rFonts w:ascii="Arial" w:hAnsi="Arial" w:cs="Arial"/>
        </w:rPr>
        <w:t xml:space="preserve">; </w:t>
      </w:r>
      <w:r w:rsidR="000F1E20" w:rsidRPr="000224BD">
        <w:rPr>
          <w:rFonts w:ascii="Arial" w:hAnsi="Arial" w:cs="Arial"/>
        </w:rPr>
        <w:t>iii. Consultation with the C</w:t>
      </w:r>
      <w:r w:rsidR="008A30AD" w:rsidRPr="000224BD">
        <w:rPr>
          <w:rFonts w:ascii="Arial" w:hAnsi="Arial" w:cs="Arial"/>
        </w:rPr>
        <w:t xml:space="preserve">ustomer on best practices to secure their CPE </w:t>
      </w:r>
    </w:p>
    <w:p w14:paraId="7A95264F" w14:textId="6A1946B8" w:rsidR="00D04190" w:rsidRPr="000224BD" w:rsidRDefault="000C2280" w:rsidP="003E2599">
      <w:pPr>
        <w:pStyle w:val="BodyTextIndent2"/>
        <w:numPr>
          <w:ilvl w:val="1"/>
          <w:numId w:val="3"/>
        </w:numPr>
        <w:tabs>
          <w:tab w:val="clear" w:pos="990"/>
          <w:tab w:val="left" w:pos="8550"/>
        </w:tabs>
        <w:ind w:left="1440" w:hanging="450"/>
        <w:rPr>
          <w:rFonts w:ascii="Arial" w:hAnsi="Arial" w:cs="Arial"/>
        </w:rPr>
      </w:pPr>
      <w:r w:rsidRPr="000224BD">
        <w:rPr>
          <w:rFonts w:ascii="Arial" w:hAnsi="Arial" w:cs="Arial"/>
          <w:b/>
        </w:rPr>
        <w:t>CUSTOMER RESPONSIBILITY</w:t>
      </w:r>
      <w:r w:rsidR="008A30AD" w:rsidRPr="000224BD">
        <w:rPr>
          <w:rFonts w:ascii="Arial" w:hAnsi="Arial" w:cs="Arial"/>
          <w:b/>
        </w:rPr>
        <w:t>:</w:t>
      </w:r>
      <w:r w:rsidR="008A30AD" w:rsidRPr="000224BD">
        <w:rPr>
          <w:rFonts w:ascii="Arial" w:hAnsi="Arial" w:cs="Arial"/>
        </w:rPr>
        <w:t xml:space="preserve"> Customer is wholly liable for all calls originating from their lines, Services and/or CPE,</w:t>
      </w:r>
      <w:r w:rsidR="00D755CA" w:rsidRPr="000224BD">
        <w:rPr>
          <w:rFonts w:ascii="Arial" w:hAnsi="Arial" w:cs="Arial"/>
        </w:rPr>
        <w:t xml:space="preserve"> </w:t>
      </w:r>
      <w:r w:rsidR="008A30AD" w:rsidRPr="000224BD">
        <w:rPr>
          <w:rFonts w:ascii="Arial" w:hAnsi="Arial" w:cs="Arial"/>
        </w:rPr>
        <w:t>regardless of who initiated those calls. If the CPE is hacked, Customer hereby accepts and acknowledges that said</w:t>
      </w:r>
      <w:r w:rsidR="00D755CA" w:rsidRPr="000224BD">
        <w:rPr>
          <w:rFonts w:ascii="Arial" w:hAnsi="Arial" w:cs="Arial"/>
        </w:rPr>
        <w:t xml:space="preserve"> </w:t>
      </w:r>
      <w:r w:rsidR="008A30AD" w:rsidRPr="000224BD">
        <w:rPr>
          <w:rFonts w:ascii="Arial" w:hAnsi="Arial" w:cs="Arial"/>
        </w:rPr>
        <w:t xml:space="preserve">hacking did not result from any action or inaction taken or not taken by </w:t>
      </w:r>
      <w:r w:rsidR="003E2599" w:rsidRPr="000224BD">
        <w:rPr>
          <w:rFonts w:ascii="Arial" w:hAnsi="Arial" w:cs="Arial"/>
        </w:rPr>
        <w:t>Allstream</w:t>
      </w:r>
      <w:r w:rsidR="008A30AD" w:rsidRPr="000224BD">
        <w:rPr>
          <w:rFonts w:ascii="Arial" w:hAnsi="Arial" w:cs="Arial"/>
        </w:rPr>
        <w:t>.  Customer accepts complete responsibility for the maintenance and security of their own CPE, including but not limited to proper password management and restriction of unneeded international, Operator or Casual (1010) dialing unless otherwise specified herein.  Customer accepts all responsibility for calls and any costs, charges or</w:t>
      </w:r>
      <w:r w:rsidR="00D755CA" w:rsidRPr="000224BD">
        <w:rPr>
          <w:rFonts w:ascii="Arial" w:hAnsi="Arial" w:cs="Arial"/>
        </w:rPr>
        <w:t xml:space="preserve"> </w:t>
      </w:r>
      <w:r w:rsidR="008A30AD" w:rsidRPr="000224BD">
        <w:rPr>
          <w:rFonts w:ascii="Arial" w:hAnsi="Arial" w:cs="Arial"/>
        </w:rPr>
        <w:t xml:space="preserve">expenses resulting from those calls that result from CPE security being breached or violated.  </w:t>
      </w:r>
      <w:r w:rsidR="003E2599" w:rsidRPr="000224BD">
        <w:rPr>
          <w:rFonts w:ascii="Arial" w:hAnsi="Arial" w:cs="Arial"/>
        </w:rPr>
        <w:t>Allstream</w:t>
      </w:r>
      <w:r w:rsidR="008A30AD" w:rsidRPr="000224BD">
        <w:rPr>
          <w:rFonts w:ascii="Arial" w:hAnsi="Arial" w:cs="Arial"/>
        </w:rPr>
        <w:t xml:space="preserve"> is not liable for any charges resulting from toll fraud or hacking incidents.  Additionally, </w:t>
      </w:r>
      <w:r w:rsidR="003E2599" w:rsidRPr="000224BD">
        <w:rPr>
          <w:rFonts w:ascii="Arial" w:hAnsi="Arial" w:cs="Arial"/>
        </w:rPr>
        <w:t>Allstream</w:t>
      </w:r>
      <w:r w:rsidR="008A30AD" w:rsidRPr="000224BD">
        <w:rPr>
          <w:rFonts w:ascii="Arial" w:hAnsi="Arial" w:cs="Arial"/>
        </w:rPr>
        <w:t xml:space="preserve"> is not responsible or liable as a result of its fraud monitoring and/or network monitoring.  Any detection of a fraud incident and</w:t>
      </w:r>
      <w:r w:rsidR="003E2599" w:rsidRPr="000224BD">
        <w:rPr>
          <w:rFonts w:ascii="Arial" w:hAnsi="Arial" w:cs="Arial"/>
        </w:rPr>
        <w:t xml:space="preserve"> </w:t>
      </w:r>
      <w:r w:rsidR="008A30AD" w:rsidRPr="000224BD">
        <w:rPr>
          <w:rFonts w:ascii="Arial" w:hAnsi="Arial" w:cs="Arial"/>
        </w:rPr>
        <w:t xml:space="preserve">subsequent notifications or actions taken by </w:t>
      </w:r>
      <w:r w:rsidR="003E2599" w:rsidRPr="000224BD">
        <w:rPr>
          <w:rFonts w:ascii="Arial" w:hAnsi="Arial" w:cs="Arial"/>
        </w:rPr>
        <w:t>Allstream</w:t>
      </w:r>
      <w:r w:rsidR="008A30AD" w:rsidRPr="000224BD">
        <w:rPr>
          <w:rFonts w:ascii="Arial" w:hAnsi="Arial" w:cs="Arial"/>
        </w:rPr>
        <w:t xml:space="preserve"> is done as a value-add service and not in accordance with any obligations under the Agreement. The network monitoring efforts are in no way to be understood by Customer, or agreed by </w:t>
      </w:r>
      <w:r w:rsidR="003E2599" w:rsidRPr="000224BD">
        <w:rPr>
          <w:rFonts w:ascii="Arial" w:hAnsi="Arial" w:cs="Arial"/>
        </w:rPr>
        <w:t>Allstream</w:t>
      </w:r>
      <w:r w:rsidR="008A30AD" w:rsidRPr="000224BD">
        <w:rPr>
          <w:rFonts w:ascii="Arial" w:hAnsi="Arial" w:cs="Arial"/>
        </w:rPr>
        <w:t>, to be an acceptance of</w:t>
      </w:r>
      <w:r w:rsidR="00D755CA" w:rsidRPr="000224BD">
        <w:rPr>
          <w:rFonts w:ascii="Arial" w:hAnsi="Arial" w:cs="Arial"/>
        </w:rPr>
        <w:t xml:space="preserve"> </w:t>
      </w:r>
      <w:r w:rsidR="008A30AD" w:rsidRPr="000224BD">
        <w:rPr>
          <w:rFonts w:ascii="Arial" w:hAnsi="Arial" w:cs="Arial"/>
        </w:rPr>
        <w:t xml:space="preserve">responsibility on </w:t>
      </w:r>
      <w:r w:rsidR="003E2599" w:rsidRPr="000224BD">
        <w:rPr>
          <w:rFonts w:ascii="Arial" w:hAnsi="Arial" w:cs="Arial"/>
        </w:rPr>
        <w:t>Allstream</w:t>
      </w:r>
      <w:r w:rsidR="008A30AD" w:rsidRPr="000224BD">
        <w:rPr>
          <w:rFonts w:ascii="Arial" w:hAnsi="Arial" w:cs="Arial"/>
        </w:rPr>
        <w:t xml:space="preserve">'s part for a toll fraud or hacking incident or charges that arise from such incident.  </w:t>
      </w:r>
    </w:p>
    <w:p w14:paraId="46EBAF04" w14:textId="15D1F1F3" w:rsidR="00D04190" w:rsidRPr="000224BD" w:rsidRDefault="000C2280" w:rsidP="000F1E20">
      <w:pPr>
        <w:pStyle w:val="BodyTextIndent2"/>
        <w:numPr>
          <w:ilvl w:val="1"/>
          <w:numId w:val="3"/>
        </w:numPr>
        <w:tabs>
          <w:tab w:val="clear" w:pos="990"/>
        </w:tabs>
        <w:ind w:left="1440" w:hanging="450"/>
        <w:rPr>
          <w:rFonts w:ascii="Arial" w:hAnsi="Arial" w:cs="Arial"/>
        </w:rPr>
      </w:pPr>
      <w:r w:rsidRPr="000224BD">
        <w:rPr>
          <w:rFonts w:ascii="Arial" w:hAnsi="Arial" w:cs="Arial"/>
          <w:b/>
        </w:rPr>
        <w:t>THIRD PARTY CHARGES:</w:t>
      </w:r>
      <w:r w:rsidR="008A30AD" w:rsidRPr="000224BD">
        <w:rPr>
          <w:rFonts w:ascii="Arial" w:hAnsi="Arial" w:cs="Arial"/>
        </w:rPr>
        <w:t xml:space="preserve"> Notwithstanding anything contained in the </w:t>
      </w:r>
      <w:r w:rsidR="000F1E20" w:rsidRPr="000224BD">
        <w:rPr>
          <w:rFonts w:ascii="Arial" w:hAnsi="Arial" w:cs="Arial"/>
        </w:rPr>
        <w:t xml:space="preserve">MSA, </w:t>
      </w:r>
      <w:r w:rsidR="003E2599" w:rsidRPr="000224BD">
        <w:rPr>
          <w:rFonts w:ascii="Arial" w:hAnsi="Arial" w:cs="Arial"/>
        </w:rPr>
        <w:t>Allstream</w:t>
      </w:r>
      <w:r w:rsidR="008A30AD" w:rsidRPr="000224BD">
        <w:rPr>
          <w:rFonts w:ascii="Arial" w:hAnsi="Arial" w:cs="Arial"/>
        </w:rPr>
        <w:t xml:space="preserve"> reserves the right to pass on to Customer any bona fide </w:t>
      </w:r>
      <w:proofErr w:type="gramStart"/>
      <w:r w:rsidR="008A30AD" w:rsidRPr="000224BD">
        <w:rPr>
          <w:rFonts w:ascii="Arial" w:hAnsi="Arial" w:cs="Arial"/>
        </w:rPr>
        <w:t>third party</w:t>
      </w:r>
      <w:proofErr w:type="gramEnd"/>
      <w:r w:rsidR="008A30AD" w:rsidRPr="000224BD">
        <w:rPr>
          <w:rFonts w:ascii="Arial" w:hAnsi="Arial" w:cs="Arial"/>
        </w:rPr>
        <w:t xml:space="preserve"> charges incurred by </w:t>
      </w:r>
      <w:r w:rsidR="003E2599" w:rsidRPr="000224BD">
        <w:rPr>
          <w:rFonts w:ascii="Arial" w:hAnsi="Arial" w:cs="Arial"/>
        </w:rPr>
        <w:t>Allstream</w:t>
      </w:r>
      <w:r w:rsidR="008A30AD" w:rsidRPr="000224BD">
        <w:rPr>
          <w:rFonts w:ascii="Arial" w:hAnsi="Arial" w:cs="Arial"/>
        </w:rPr>
        <w:t xml:space="preserve"> in connection with the provision of the Service or the cancellation of the Service by Customer.  Such </w:t>
      </w:r>
      <w:proofErr w:type="gramStart"/>
      <w:r w:rsidR="008A30AD" w:rsidRPr="000224BD">
        <w:rPr>
          <w:rFonts w:ascii="Arial" w:hAnsi="Arial" w:cs="Arial"/>
        </w:rPr>
        <w:t>third party</w:t>
      </w:r>
      <w:proofErr w:type="gramEnd"/>
      <w:r w:rsidR="008A30AD" w:rsidRPr="000224BD">
        <w:rPr>
          <w:rFonts w:ascii="Arial" w:hAnsi="Arial" w:cs="Arial"/>
        </w:rPr>
        <w:t xml:space="preserve"> charges shall be payable in accordance with the Agreement.</w:t>
      </w:r>
    </w:p>
    <w:p w14:paraId="5AA61248" w14:textId="47AEB27A" w:rsidR="001212D6" w:rsidRPr="000224BD" w:rsidRDefault="000C2280" w:rsidP="005069F7">
      <w:pPr>
        <w:pStyle w:val="BodyTextIndent2"/>
        <w:numPr>
          <w:ilvl w:val="1"/>
          <w:numId w:val="3"/>
        </w:numPr>
        <w:tabs>
          <w:tab w:val="clear" w:pos="990"/>
        </w:tabs>
        <w:ind w:left="1418" w:hanging="425"/>
        <w:rPr>
          <w:rFonts w:ascii="Arial" w:hAnsi="Arial" w:cs="Arial"/>
        </w:rPr>
      </w:pPr>
      <w:r w:rsidRPr="000224BD">
        <w:rPr>
          <w:rFonts w:ascii="Arial" w:hAnsi="Arial" w:cs="Arial"/>
          <w:b/>
        </w:rPr>
        <w:t>SUMMARY LEVEL BILLING:</w:t>
      </w:r>
      <w:r w:rsidR="008A30AD" w:rsidRPr="000224BD">
        <w:rPr>
          <w:rFonts w:ascii="Arial" w:hAnsi="Arial" w:cs="Arial"/>
        </w:rPr>
        <w:t xml:space="preserve"> “Summary Level Billing” (“SLB”) is an alternate billing method that sums the call durations of individual long distance calls, by service type, and multiplies the summed duration by the applicable, contracted</w:t>
      </w:r>
      <w:r w:rsidR="00D755CA" w:rsidRPr="000224BD">
        <w:rPr>
          <w:rFonts w:ascii="Arial" w:hAnsi="Arial" w:cs="Arial"/>
        </w:rPr>
        <w:t xml:space="preserve"> </w:t>
      </w:r>
      <w:r w:rsidR="008A30AD" w:rsidRPr="000224BD">
        <w:rPr>
          <w:rFonts w:ascii="Arial" w:hAnsi="Arial" w:cs="Arial"/>
        </w:rPr>
        <w:t xml:space="preserve">usage rate in order to calculate the total charged amount. Taxes are calculated based on the provincial tax rules that apply to each service type. SLB </w:t>
      </w:r>
      <w:r w:rsidR="00D206EE" w:rsidRPr="000224BD">
        <w:rPr>
          <w:rFonts w:ascii="Arial" w:hAnsi="Arial" w:cs="Arial"/>
        </w:rPr>
        <w:t xml:space="preserve">is an optional billing method which is applied upon agreement of Customer and Allstream. SLB </w:t>
      </w:r>
      <w:r w:rsidR="008A30AD" w:rsidRPr="000224BD">
        <w:rPr>
          <w:rFonts w:ascii="Arial" w:hAnsi="Arial" w:cs="Arial"/>
        </w:rPr>
        <w:t xml:space="preserve">applies when the </w:t>
      </w:r>
      <w:r w:rsidR="00D206EE" w:rsidRPr="000224BD">
        <w:rPr>
          <w:rFonts w:ascii="Arial" w:hAnsi="Arial" w:cs="Arial"/>
        </w:rPr>
        <w:t>per-minute long distance rate is less than $0.01</w:t>
      </w:r>
      <w:r w:rsidR="008A30AD" w:rsidRPr="000224BD">
        <w:rPr>
          <w:rFonts w:ascii="Arial" w:hAnsi="Arial" w:cs="Arial"/>
        </w:rPr>
        <w:t xml:space="preserve">. </w:t>
      </w:r>
    </w:p>
    <w:p w14:paraId="3018283A" w14:textId="77777777" w:rsidR="001212D6" w:rsidRPr="000224BD" w:rsidRDefault="001212D6" w:rsidP="001212D6">
      <w:pPr>
        <w:pStyle w:val="BodyTextIndent2"/>
        <w:numPr>
          <w:ilvl w:val="0"/>
          <w:numId w:val="3"/>
        </w:numPr>
        <w:tabs>
          <w:tab w:val="clear" w:pos="720"/>
          <w:tab w:val="num" w:pos="540"/>
          <w:tab w:val="left" w:pos="6300"/>
        </w:tabs>
        <w:spacing w:after="0"/>
        <w:ind w:left="540" w:hanging="540"/>
        <w:rPr>
          <w:rFonts w:ascii="Arial" w:hAnsi="Arial" w:cs="Arial"/>
          <w:b/>
        </w:rPr>
      </w:pPr>
      <w:r w:rsidRPr="000224BD">
        <w:rPr>
          <w:rFonts w:ascii="Arial" w:hAnsi="Arial" w:cs="Arial"/>
          <w:b/>
        </w:rPr>
        <w:t>BUSINESS LINES</w:t>
      </w:r>
      <w:r w:rsidR="00AC175B" w:rsidRPr="000224BD">
        <w:rPr>
          <w:rFonts w:ascii="Arial" w:hAnsi="Arial" w:cs="Arial"/>
          <w:b/>
        </w:rPr>
        <w:t xml:space="preserve"> </w:t>
      </w:r>
    </w:p>
    <w:p w14:paraId="29CC0B45" w14:textId="77777777" w:rsidR="001212D6" w:rsidRPr="000224BD" w:rsidRDefault="001212D6" w:rsidP="001212D6">
      <w:pPr>
        <w:pStyle w:val="BodyTextIndent2"/>
        <w:tabs>
          <w:tab w:val="left" w:pos="6300"/>
        </w:tabs>
        <w:spacing w:after="0"/>
        <w:ind w:left="540" w:firstLine="0"/>
        <w:rPr>
          <w:rFonts w:ascii="Arial" w:hAnsi="Arial" w:cs="Arial"/>
          <w:b/>
        </w:rPr>
      </w:pPr>
    </w:p>
    <w:p w14:paraId="13D91383" w14:textId="6DCC7D7C" w:rsidR="00477100" w:rsidRPr="000224BD" w:rsidRDefault="001212D6" w:rsidP="000F1E20">
      <w:pPr>
        <w:pStyle w:val="BodyTextIndent2"/>
        <w:numPr>
          <w:ilvl w:val="1"/>
          <w:numId w:val="3"/>
        </w:numPr>
        <w:tabs>
          <w:tab w:val="clear" w:pos="990"/>
        </w:tabs>
        <w:spacing w:after="0"/>
        <w:ind w:left="1440" w:hanging="450"/>
        <w:rPr>
          <w:rFonts w:ascii="Arial" w:hAnsi="Arial" w:cs="Arial"/>
        </w:rPr>
      </w:pPr>
      <w:r w:rsidRPr="000224BD">
        <w:rPr>
          <w:rFonts w:ascii="Arial" w:hAnsi="Arial" w:cs="Arial"/>
          <w:b/>
        </w:rPr>
        <w:t>PROVISIONING TYPE:</w:t>
      </w:r>
      <w:r w:rsidRPr="000224BD">
        <w:rPr>
          <w:rFonts w:ascii="Arial" w:hAnsi="Arial" w:cs="Arial"/>
        </w:rPr>
        <w:t xml:space="preserve"> </w:t>
      </w:r>
      <w:r w:rsidR="008F161C" w:rsidRPr="000224BD">
        <w:rPr>
          <w:rFonts w:ascii="Arial" w:hAnsi="Arial" w:cs="Arial"/>
        </w:rPr>
        <w:t>Allstream</w:t>
      </w:r>
      <w:r w:rsidR="009A4A30" w:rsidRPr="000224BD">
        <w:rPr>
          <w:rFonts w:ascii="Arial" w:hAnsi="Arial" w:cs="Arial"/>
        </w:rPr>
        <w:t xml:space="preserve"> </w:t>
      </w:r>
      <w:r w:rsidRPr="000224BD">
        <w:rPr>
          <w:rFonts w:ascii="Arial" w:hAnsi="Arial" w:cs="Arial"/>
        </w:rPr>
        <w:t>local access facilities may be provisioned as “On-Net” or “Co-Locate.” “On-Net”</w:t>
      </w:r>
      <w:r w:rsidR="00477100" w:rsidRPr="000224BD">
        <w:rPr>
          <w:rFonts w:ascii="Arial" w:hAnsi="Arial" w:cs="Arial"/>
        </w:rPr>
        <w:t xml:space="preserve"> </w:t>
      </w:r>
      <w:r w:rsidRPr="000224BD">
        <w:rPr>
          <w:rFonts w:ascii="Arial" w:hAnsi="Arial" w:cs="Arial"/>
        </w:rPr>
        <w:t>Service is provided in buildings directly connected to</w:t>
      </w:r>
      <w:r w:rsidR="009A4A30" w:rsidRPr="000224BD">
        <w:rPr>
          <w:rFonts w:ascii="Arial" w:hAnsi="Arial" w:cs="Arial"/>
        </w:rPr>
        <w:t xml:space="preserve"> </w:t>
      </w:r>
      <w:r w:rsidR="008F161C" w:rsidRPr="000224BD">
        <w:rPr>
          <w:rFonts w:ascii="Arial" w:hAnsi="Arial" w:cs="Arial"/>
        </w:rPr>
        <w:t>Allstream</w:t>
      </w:r>
      <w:r w:rsidRPr="000224BD">
        <w:rPr>
          <w:rFonts w:ascii="Arial" w:hAnsi="Arial" w:cs="Arial"/>
        </w:rPr>
        <w:t>’s fibre optic network; “C</w:t>
      </w:r>
      <w:r w:rsidR="00477100" w:rsidRPr="000224BD">
        <w:rPr>
          <w:rFonts w:ascii="Arial" w:hAnsi="Arial" w:cs="Arial"/>
        </w:rPr>
        <w:t>o-Locate” Services are provided u</w:t>
      </w:r>
      <w:r w:rsidRPr="000224BD">
        <w:rPr>
          <w:rFonts w:ascii="Arial" w:hAnsi="Arial" w:cs="Arial"/>
        </w:rPr>
        <w:t xml:space="preserve">sing unbundled loops connected to the </w:t>
      </w:r>
      <w:r w:rsidR="008F161C" w:rsidRPr="000224BD">
        <w:rPr>
          <w:rFonts w:ascii="Arial" w:hAnsi="Arial" w:cs="Arial"/>
        </w:rPr>
        <w:t>Allstream</w:t>
      </w:r>
      <w:r w:rsidR="009A4A30" w:rsidRPr="000224BD">
        <w:rPr>
          <w:rFonts w:ascii="Arial" w:hAnsi="Arial" w:cs="Arial"/>
        </w:rPr>
        <w:t xml:space="preserve"> </w:t>
      </w:r>
      <w:r w:rsidRPr="000224BD">
        <w:rPr>
          <w:rFonts w:ascii="Arial" w:hAnsi="Arial" w:cs="Arial"/>
        </w:rPr>
        <w:t>network via co-location fa</w:t>
      </w:r>
      <w:r w:rsidR="00477100" w:rsidRPr="000224BD">
        <w:rPr>
          <w:rFonts w:ascii="Arial" w:hAnsi="Arial" w:cs="Arial"/>
        </w:rPr>
        <w:t>cilities in the ILEC’s</w:t>
      </w:r>
      <w:r w:rsidR="00D755CA" w:rsidRPr="000224BD">
        <w:rPr>
          <w:rFonts w:ascii="Arial" w:hAnsi="Arial" w:cs="Arial"/>
        </w:rPr>
        <w:t xml:space="preserve"> </w:t>
      </w:r>
      <w:r w:rsidR="00477100" w:rsidRPr="000224BD">
        <w:rPr>
          <w:rFonts w:ascii="Arial" w:hAnsi="Arial" w:cs="Arial"/>
        </w:rPr>
        <w:t xml:space="preserve">central </w:t>
      </w:r>
      <w:r w:rsidRPr="000224BD">
        <w:rPr>
          <w:rFonts w:ascii="Arial" w:hAnsi="Arial" w:cs="Arial"/>
        </w:rPr>
        <w:t>office.</w:t>
      </w:r>
      <w:r w:rsidR="000F1E20" w:rsidRPr="000224BD">
        <w:rPr>
          <w:rFonts w:ascii="Arial" w:hAnsi="Arial" w:cs="Arial"/>
        </w:rPr>
        <w:t xml:space="preserve"> </w:t>
      </w:r>
      <w:r w:rsidR="0022395E" w:rsidRPr="000224BD">
        <w:rPr>
          <w:rFonts w:ascii="Arial" w:hAnsi="Arial" w:cs="Arial"/>
        </w:rPr>
        <w:t>R</w:t>
      </w:r>
      <w:r w:rsidRPr="000224BD">
        <w:rPr>
          <w:rFonts w:ascii="Arial" w:hAnsi="Arial" w:cs="Arial"/>
        </w:rPr>
        <w:t xml:space="preserve">esale of third party provided services to Customer will </w:t>
      </w:r>
      <w:r w:rsidR="0022395E" w:rsidRPr="000224BD">
        <w:rPr>
          <w:rFonts w:ascii="Arial" w:hAnsi="Arial" w:cs="Arial"/>
        </w:rPr>
        <w:t>have additional terms and conditions included in the Service Order.</w:t>
      </w:r>
    </w:p>
    <w:p w14:paraId="63FA1CE5" w14:textId="77777777" w:rsidR="00692219" w:rsidRPr="000224BD" w:rsidRDefault="00692219" w:rsidP="000F1E20">
      <w:pPr>
        <w:pStyle w:val="BodyTextIndent2"/>
        <w:spacing w:after="0"/>
        <w:ind w:left="990" w:firstLine="0"/>
        <w:rPr>
          <w:rFonts w:ascii="Arial" w:hAnsi="Arial" w:cs="Arial"/>
        </w:rPr>
      </w:pPr>
    </w:p>
    <w:p w14:paraId="711AF5B0" w14:textId="4A16071E" w:rsidR="007800B5" w:rsidRPr="000224BD" w:rsidRDefault="00F85F16" w:rsidP="008F161C">
      <w:pPr>
        <w:pStyle w:val="BodyTextIndent2"/>
        <w:numPr>
          <w:ilvl w:val="1"/>
          <w:numId w:val="3"/>
        </w:numPr>
        <w:tabs>
          <w:tab w:val="clear" w:pos="990"/>
        </w:tabs>
        <w:spacing w:after="0"/>
        <w:ind w:left="1440" w:hanging="450"/>
        <w:rPr>
          <w:rFonts w:ascii="Arial" w:hAnsi="Arial" w:cs="Arial"/>
        </w:rPr>
      </w:pPr>
      <w:r w:rsidRPr="000224BD">
        <w:rPr>
          <w:rFonts w:ascii="Arial" w:hAnsi="Arial" w:cs="Arial"/>
          <w:b/>
        </w:rPr>
        <w:t>SUITABILITY OF SERVICE</w:t>
      </w:r>
      <w:r w:rsidRPr="000224BD">
        <w:rPr>
          <w:rFonts w:ascii="Arial" w:hAnsi="Arial" w:cs="Arial"/>
        </w:rPr>
        <w:t xml:space="preserve">: </w:t>
      </w:r>
      <w:r w:rsidR="008F161C" w:rsidRPr="000224BD">
        <w:rPr>
          <w:rFonts w:ascii="Arial" w:hAnsi="Arial" w:cs="Arial"/>
        </w:rPr>
        <w:t>Allstream</w:t>
      </w:r>
      <w:r w:rsidRPr="000224BD">
        <w:rPr>
          <w:rFonts w:ascii="Arial" w:hAnsi="Arial" w:cs="Arial"/>
        </w:rPr>
        <w:t xml:space="preserve"> Voice services are provided for general purpose commercial business telephony communication use only and </w:t>
      </w:r>
      <w:r w:rsidR="008F161C" w:rsidRPr="000224BD">
        <w:rPr>
          <w:rFonts w:ascii="Arial" w:hAnsi="Arial" w:cs="Arial"/>
        </w:rPr>
        <w:t>Allstream</w:t>
      </w:r>
      <w:r w:rsidRPr="000224BD">
        <w:rPr>
          <w:rFonts w:ascii="Arial" w:hAnsi="Arial" w:cs="Arial"/>
        </w:rPr>
        <w:t xml:space="preserve"> makes no express or implied warranty as to the suitability of the service for any </w:t>
      </w:r>
      <w:r w:rsidR="000F1E20" w:rsidRPr="000224BD">
        <w:rPr>
          <w:rFonts w:ascii="Arial" w:hAnsi="Arial" w:cs="Arial"/>
        </w:rPr>
        <w:t>other purpose.  The C</w:t>
      </w:r>
      <w:r w:rsidRPr="000224BD">
        <w:rPr>
          <w:rFonts w:ascii="Arial" w:hAnsi="Arial" w:cs="Arial"/>
        </w:rPr>
        <w:t xml:space="preserve">ustomer acknowledges that the services are not proactively monitored for availability and the services are not intended for essential services applications nor any application where </w:t>
      </w:r>
      <w:proofErr w:type="gramStart"/>
      <w:r w:rsidRPr="000224BD">
        <w:rPr>
          <w:rFonts w:ascii="Arial" w:hAnsi="Arial" w:cs="Arial"/>
        </w:rPr>
        <w:t>high-availability</w:t>
      </w:r>
      <w:proofErr w:type="gramEnd"/>
      <w:r w:rsidRPr="000224BD">
        <w:rPr>
          <w:rFonts w:ascii="Arial" w:hAnsi="Arial" w:cs="Arial"/>
        </w:rPr>
        <w:t xml:space="preserve"> is </w:t>
      </w:r>
      <w:r w:rsidR="00692219" w:rsidRPr="000224BD">
        <w:rPr>
          <w:rFonts w:ascii="Arial" w:hAnsi="Arial" w:cs="Arial"/>
        </w:rPr>
        <w:t>critical</w:t>
      </w:r>
      <w:r w:rsidRPr="000224BD">
        <w:rPr>
          <w:rFonts w:ascii="Arial" w:hAnsi="Arial" w:cs="Arial"/>
        </w:rPr>
        <w:t xml:space="preserve">.  </w:t>
      </w:r>
      <w:r w:rsidR="008F161C" w:rsidRPr="000224BD">
        <w:rPr>
          <w:rFonts w:ascii="Arial" w:hAnsi="Arial" w:cs="Arial"/>
        </w:rPr>
        <w:t>Allstream</w:t>
      </w:r>
      <w:r w:rsidRPr="000224BD">
        <w:rPr>
          <w:rFonts w:ascii="Arial" w:hAnsi="Arial" w:cs="Arial"/>
        </w:rPr>
        <w:t xml:space="preserve"> shall not be liable for the Customer’s use of the services for applications where personal health, safety, or property may </w:t>
      </w:r>
      <w:r w:rsidR="000F1E20" w:rsidRPr="000224BD">
        <w:rPr>
          <w:rFonts w:ascii="Arial" w:hAnsi="Arial" w:cs="Arial"/>
        </w:rPr>
        <w:t xml:space="preserve">be at </w:t>
      </w:r>
      <w:r w:rsidRPr="000224BD">
        <w:rPr>
          <w:rFonts w:ascii="Arial" w:hAnsi="Arial" w:cs="Arial"/>
        </w:rPr>
        <w:t xml:space="preserve">risk.  This disclaimer </w:t>
      </w:r>
      <w:proofErr w:type="gramStart"/>
      <w:r w:rsidRPr="000224BD">
        <w:rPr>
          <w:rFonts w:ascii="Arial" w:hAnsi="Arial" w:cs="Arial"/>
        </w:rPr>
        <w:t>extends, but</w:t>
      </w:r>
      <w:proofErr w:type="gramEnd"/>
      <w:r w:rsidRPr="000224BD">
        <w:rPr>
          <w:rFonts w:ascii="Arial" w:hAnsi="Arial" w:cs="Arial"/>
        </w:rPr>
        <w:t xml:space="preserve"> is not limited to use of the service for emergency phones, elevator phones, </w:t>
      </w:r>
      <w:r w:rsidR="002D6394" w:rsidRPr="000224BD">
        <w:rPr>
          <w:rFonts w:ascii="Arial" w:hAnsi="Arial" w:cs="Arial"/>
        </w:rPr>
        <w:tab/>
      </w:r>
      <w:r w:rsidRPr="000224BD">
        <w:rPr>
          <w:rFonts w:ascii="Arial" w:hAnsi="Arial" w:cs="Arial"/>
        </w:rPr>
        <w:t xml:space="preserve">security, alarm applications, etc...  The </w:t>
      </w:r>
      <w:r w:rsidR="000F1E20" w:rsidRPr="000224BD">
        <w:rPr>
          <w:rFonts w:ascii="Arial" w:hAnsi="Arial" w:cs="Arial"/>
        </w:rPr>
        <w:t>C</w:t>
      </w:r>
      <w:r w:rsidRPr="000224BD">
        <w:rPr>
          <w:rFonts w:ascii="Arial" w:hAnsi="Arial" w:cs="Arial"/>
        </w:rPr>
        <w:t xml:space="preserve">ustomer agrees that it is solely and entirely responsible to ensure the suitability </w:t>
      </w:r>
      <w:r w:rsidR="002D6394" w:rsidRPr="000224BD">
        <w:rPr>
          <w:rFonts w:ascii="Arial" w:hAnsi="Arial" w:cs="Arial"/>
        </w:rPr>
        <w:tab/>
      </w:r>
      <w:r w:rsidRPr="000224BD">
        <w:rPr>
          <w:rFonts w:ascii="Arial" w:hAnsi="Arial" w:cs="Arial"/>
        </w:rPr>
        <w:t xml:space="preserve">of the Service for its intended purpose and compliance with appropriate standards related to its use of the Service and </w:t>
      </w:r>
      <w:r w:rsidR="002D6394" w:rsidRPr="000224BD">
        <w:rPr>
          <w:rFonts w:ascii="Arial" w:hAnsi="Arial" w:cs="Arial"/>
        </w:rPr>
        <w:tab/>
      </w:r>
      <w:r w:rsidRPr="000224BD">
        <w:rPr>
          <w:rFonts w:ascii="Arial" w:hAnsi="Arial" w:cs="Arial"/>
        </w:rPr>
        <w:t>compliance with third party requir</w:t>
      </w:r>
      <w:r w:rsidR="000F1E20" w:rsidRPr="000224BD">
        <w:rPr>
          <w:rFonts w:ascii="Arial" w:hAnsi="Arial" w:cs="Arial"/>
        </w:rPr>
        <w:t>ements.   The C</w:t>
      </w:r>
      <w:r w:rsidRPr="000224BD">
        <w:rPr>
          <w:rFonts w:ascii="Arial" w:hAnsi="Arial" w:cs="Arial"/>
        </w:rPr>
        <w:t xml:space="preserve">ustomer agrees to hold </w:t>
      </w:r>
      <w:r w:rsidR="008F161C" w:rsidRPr="000224BD">
        <w:rPr>
          <w:rFonts w:ascii="Arial" w:hAnsi="Arial" w:cs="Arial"/>
        </w:rPr>
        <w:t>Allstream</w:t>
      </w:r>
      <w:r w:rsidR="000F1E20" w:rsidRPr="000224BD">
        <w:rPr>
          <w:rFonts w:ascii="Arial" w:hAnsi="Arial" w:cs="Arial"/>
        </w:rPr>
        <w:t xml:space="preserve"> </w:t>
      </w:r>
      <w:r w:rsidRPr="000224BD">
        <w:rPr>
          <w:rFonts w:ascii="Arial" w:hAnsi="Arial" w:cs="Arial"/>
        </w:rPr>
        <w:t>harmless from any liability arising from use of the Service beyond standard business communications purposes.</w:t>
      </w:r>
    </w:p>
    <w:p w14:paraId="09CE39F9" w14:textId="77777777" w:rsidR="00477100" w:rsidRPr="000224BD" w:rsidRDefault="00477100" w:rsidP="00477100">
      <w:pPr>
        <w:pStyle w:val="BodyTextIndent2"/>
        <w:spacing w:after="0"/>
        <w:ind w:left="990" w:firstLine="0"/>
        <w:rPr>
          <w:rFonts w:ascii="Arial" w:hAnsi="Arial" w:cs="Arial"/>
        </w:rPr>
      </w:pPr>
    </w:p>
    <w:p w14:paraId="4792AD78" w14:textId="452B7965" w:rsidR="00AC175B" w:rsidRPr="000224BD" w:rsidRDefault="00AC175B" w:rsidP="006D547F">
      <w:pPr>
        <w:pStyle w:val="ListParagraph"/>
        <w:numPr>
          <w:ilvl w:val="0"/>
          <w:numId w:val="3"/>
        </w:numPr>
        <w:tabs>
          <w:tab w:val="clear" w:pos="720"/>
          <w:tab w:val="num" w:pos="540"/>
        </w:tabs>
        <w:ind w:left="540" w:hanging="540"/>
        <w:jc w:val="both"/>
        <w:rPr>
          <w:rFonts w:ascii="Arial" w:hAnsi="Arial" w:cs="Arial"/>
          <w:sz w:val="20"/>
          <w:szCs w:val="20"/>
        </w:rPr>
      </w:pPr>
      <w:r w:rsidRPr="000224BD">
        <w:rPr>
          <w:rFonts w:ascii="Arial" w:hAnsi="Arial" w:cs="Arial"/>
          <w:b/>
          <w:sz w:val="20"/>
          <w:szCs w:val="20"/>
        </w:rPr>
        <w:lastRenderedPageBreak/>
        <w:t>ISDN PRI (</w:t>
      </w:r>
      <w:r w:rsidR="006D547F" w:rsidRPr="000224BD">
        <w:rPr>
          <w:rFonts w:ascii="Arial" w:hAnsi="Arial" w:cs="Arial"/>
          <w:b/>
          <w:sz w:val="20"/>
          <w:szCs w:val="20"/>
        </w:rPr>
        <w:t>INTEGRATED SERVCIES DIGITAL NETWORK-PRIMARY RATE INTERFACE)</w:t>
      </w:r>
      <w:r w:rsidRPr="000224BD">
        <w:rPr>
          <w:rFonts w:ascii="Arial" w:hAnsi="Arial" w:cs="Arial"/>
          <w:b/>
          <w:sz w:val="20"/>
          <w:szCs w:val="20"/>
        </w:rPr>
        <w:t>:</w:t>
      </w:r>
      <w:r w:rsidRPr="000224BD">
        <w:rPr>
          <w:rFonts w:ascii="Arial" w:hAnsi="Arial" w:cs="Arial"/>
          <w:sz w:val="20"/>
          <w:szCs w:val="20"/>
        </w:rPr>
        <w:t xml:space="preserve"> Full-featured, two-way connectivity between the terminating equipment at the Customer’s location and the PSTN. ISDN-PRI is configured on a DS-1, using a D-channel to control the </w:t>
      </w:r>
      <w:r w:rsidR="005069F7" w:rsidRPr="000224BD">
        <w:rPr>
          <w:rFonts w:ascii="Arial" w:hAnsi="Arial" w:cs="Arial"/>
          <w:sz w:val="20"/>
          <w:szCs w:val="20"/>
        </w:rPr>
        <w:t>signaling</w:t>
      </w:r>
      <w:r w:rsidRPr="000224BD">
        <w:rPr>
          <w:rFonts w:ascii="Arial" w:hAnsi="Arial" w:cs="Arial"/>
          <w:sz w:val="20"/>
          <w:szCs w:val="20"/>
        </w:rPr>
        <w:t xml:space="preserve"> of 23 associated B-channels, delivering trunk-type service. This Service supports DID functionality and CPNs for enhanced 911 support</w:t>
      </w:r>
    </w:p>
    <w:p w14:paraId="6115AE48" w14:textId="77777777" w:rsidR="006D547F" w:rsidRPr="000224BD" w:rsidRDefault="006D547F" w:rsidP="006D547F">
      <w:pPr>
        <w:pStyle w:val="ListParagraph"/>
        <w:jc w:val="both"/>
        <w:rPr>
          <w:rFonts w:ascii="Arial" w:hAnsi="Arial" w:cs="Arial"/>
          <w:sz w:val="20"/>
          <w:szCs w:val="20"/>
        </w:rPr>
      </w:pPr>
    </w:p>
    <w:p w14:paraId="17CBEA42" w14:textId="2BB4930F" w:rsidR="006D547F" w:rsidRPr="000224BD" w:rsidRDefault="006D547F" w:rsidP="006D547F">
      <w:pPr>
        <w:pStyle w:val="ListParagraph"/>
        <w:numPr>
          <w:ilvl w:val="1"/>
          <w:numId w:val="3"/>
        </w:numPr>
        <w:ind w:left="1440" w:hanging="360"/>
        <w:jc w:val="both"/>
        <w:rPr>
          <w:rFonts w:ascii="Arial" w:hAnsi="Arial" w:cs="Arial"/>
          <w:sz w:val="20"/>
          <w:szCs w:val="20"/>
        </w:rPr>
      </w:pPr>
      <w:r w:rsidRPr="000224BD">
        <w:rPr>
          <w:rFonts w:ascii="Arial" w:hAnsi="Arial" w:cs="Arial"/>
          <w:b/>
          <w:sz w:val="20"/>
          <w:szCs w:val="20"/>
        </w:rPr>
        <w:t>LOCAL TRANSIT:</w:t>
      </w:r>
      <w:r w:rsidRPr="000224BD">
        <w:rPr>
          <w:rFonts w:ascii="Arial" w:hAnsi="Arial" w:cs="Arial"/>
          <w:sz w:val="20"/>
          <w:szCs w:val="20"/>
        </w:rPr>
        <w:t xml:space="preserve"> </w:t>
      </w:r>
      <w:r w:rsidR="000F1E20" w:rsidRPr="000224BD">
        <w:rPr>
          <w:rFonts w:ascii="Arial" w:hAnsi="Arial" w:cs="Arial"/>
          <w:sz w:val="20"/>
          <w:szCs w:val="20"/>
        </w:rPr>
        <w:t>Local e</w:t>
      </w:r>
      <w:r w:rsidR="00AC175B" w:rsidRPr="000224BD">
        <w:rPr>
          <w:rFonts w:ascii="Arial" w:hAnsi="Arial" w:cs="Arial"/>
          <w:sz w:val="20"/>
          <w:szCs w:val="20"/>
        </w:rPr>
        <w:t xml:space="preserve">xchange </w:t>
      </w:r>
      <w:r w:rsidR="000F1E20" w:rsidRPr="000224BD">
        <w:rPr>
          <w:rFonts w:ascii="Arial" w:hAnsi="Arial" w:cs="Arial"/>
          <w:sz w:val="20"/>
          <w:szCs w:val="20"/>
        </w:rPr>
        <w:t>s</w:t>
      </w:r>
      <w:r w:rsidR="00AC175B" w:rsidRPr="000224BD">
        <w:rPr>
          <w:rFonts w:ascii="Arial" w:hAnsi="Arial" w:cs="Arial"/>
          <w:sz w:val="20"/>
          <w:szCs w:val="20"/>
        </w:rPr>
        <w:t xml:space="preserve">ervices are designed for normal 2-way transit of local and </w:t>
      </w:r>
      <w:proofErr w:type="gramStart"/>
      <w:r w:rsidR="00AC175B" w:rsidRPr="000224BD">
        <w:rPr>
          <w:rFonts w:ascii="Arial" w:hAnsi="Arial" w:cs="Arial"/>
          <w:sz w:val="20"/>
          <w:szCs w:val="20"/>
        </w:rPr>
        <w:t>long distance</w:t>
      </w:r>
      <w:proofErr w:type="gramEnd"/>
      <w:r w:rsidR="00AC175B" w:rsidRPr="000224BD">
        <w:rPr>
          <w:rFonts w:ascii="Arial" w:hAnsi="Arial" w:cs="Arial"/>
          <w:sz w:val="20"/>
          <w:szCs w:val="20"/>
        </w:rPr>
        <w:t xml:space="preserve"> traffic between Customer’s equipment and the PSTN. Customer agrees that the Services will not be used for the wholesale termination of local transit, extended area service or </w:t>
      </w:r>
      <w:proofErr w:type="gramStart"/>
      <w:r w:rsidR="00AC175B" w:rsidRPr="000224BD">
        <w:rPr>
          <w:rFonts w:ascii="Arial" w:hAnsi="Arial" w:cs="Arial"/>
          <w:sz w:val="20"/>
          <w:szCs w:val="20"/>
        </w:rPr>
        <w:t>long distance</w:t>
      </w:r>
      <w:proofErr w:type="gramEnd"/>
      <w:r w:rsidR="00AC175B" w:rsidRPr="000224BD">
        <w:rPr>
          <w:rFonts w:ascii="Arial" w:hAnsi="Arial" w:cs="Arial"/>
          <w:sz w:val="20"/>
          <w:szCs w:val="20"/>
        </w:rPr>
        <w:t xml:space="preserve"> traffic to the Canadian PSTN. </w:t>
      </w:r>
      <w:r w:rsidR="008F161C" w:rsidRPr="000224BD">
        <w:rPr>
          <w:rFonts w:ascii="Arial" w:hAnsi="Arial" w:cs="Arial"/>
          <w:sz w:val="20"/>
          <w:szCs w:val="20"/>
        </w:rPr>
        <w:t>Allstream</w:t>
      </w:r>
      <w:r w:rsidR="002833F1" w:rsidRPr="000224BD">
        <w:rPr>
          <w:rFonts w:ascii="Arial" w:hAnsi="Arial" w:cs="Arial"/>
          <w:sz w:val="20"/>
          <w:szCs w:val="20"/>
        </w:rPr>
        <w:t xml:space="preserve"> </w:t>
      </w:r>
      <w:r w:rsidR="00AC175B" w:rsidRPr="000224BD">
        <w:rPr>
          <w:rFonts w:ascii="Arial" w:hAnsi="Arial" w:cs="Arial"/>
          <w:sz w:val="20"/>
          <w:szCs w:val="20"/>
        </w:rPr>
        <w:t xml:space="preserve">reserves the right to limit or discontinue Service with thirty (30) days prior written notice to Customer if </w:t>
      </w:r>
      <w:r w:rsidR="008F161C" w:rsidRPr="000224BD">
        <w:rPr>
          <w:rFonts w:ascii="Arial" w:hAnsi="Arial" w:cs="Arial"/>
          <w:sz w:val="20"/>
          <w:szCs w:val="20"/>
        </w:rPr>
        <w:t>Allstream</w:t>
      </w:r>
      <w:r w:rsidR="002833F1" w:rsidRPr="000224BD">
        <w:rPr>
          <w:rFonts w:ascii="Arial" w:hAnsi="Arial" w:cs="Arial"/>
          <w:sz w:val="20"/>
          <w:szCs w:val="20"/>
        </w:rPr>
        <w:t xml:space="preserve"> </w:t>
      </w:r>
      <w:r w:rsidR="00AC175B" w:rsidRPr="000224BD">
        <w:rPr>
          <w:rFonts w:ascii="Arial" w:hAnsi="Arial" w:cs="Arial"/>
          <w:sz w:val="20"/>
          <w:szCs w:val="20"/>
        </w:rPr>
        <w:t>determines, in its sole discretion, that Services are being used for such purpose.</w:t>
      </w:r>
    </w:p>
    <w:p w14:paraId="04E6A140" w14:textId="77777777" w:rsidR="006D547F" w:rsidRPr="000224BD" w:rsidRDefault="006D547F" w:rsidP="006D547F">
      <w:pPr>
        <w:pStyle w:val="ListParagraph"/>
        <w:ind w:left="1440"/>
        <w:jc w:val="both"/>
        <w:rPr>
          <w:rFonts w:ascii="Arial" w:hAnsi="Arial" w:cs="Arial"/>
          <w:sz w:val="20"/>
          <w:szCs w:val="20"/>
        </w:rPr>
      </w:pPr>
    </w:p>
    <w:p w14:paraId="1EC4BB5D" w14:textId="10101E9E" w:rsidR="00AC175B" w:rsidRPr="000224BD" w:rsidRDefault="006D547F" w:rsidP="006D547F">
      <w:pPr>
        <w:pStyle w:val="ListParagraph"/>
        <w:numPr>
          <w:ilvl w:val="1"/>
          <w:numId w:val="3"/>
        </w:numPr>
        <w:ind w:left="1440" w:hanging="360"/>
        <w:jc w:val="both"/>
        <w:rPr>
          <w:rFonts w:ascii="Arial" w:hAnsi="Arial" w:cs="Arial"/>
          <w:sz w:val="20"/>
          <w:szCs w:val="20"/>
        </w:rPr>
      </w:pPr>
      <w:r w:rsidRPr="000224BD">
        <w:rPr>
          <w:rFonts w:ascii="Arial" w:hAnsi="Arial" w:cs="Arial"/>
          <w:b/>
          <w:sz w:val="20"/>
          <w:szCs w:val="20"/>
        </w:rPr>
        <w:t>CPNs and FX:</w:t>
      </w:r>
      <w:r w:rsidRPr="000224BD">
        <w:rPr>
          <w:rFonts w:ascii="Arial" w:hAnsi="Arial" w:cs="Arial"/>
          <w:sz w:val="20"/>
          <w:szCs w:val="20"/>
        </w:rPr>
        <w:t xml:space="preserve"> </w:t>
      </w:r>
      <w:r w:rsidR="00AC175B" w:rsidRPr="000224BD">
        <w:rPr>
          <w:rFonts w:ascii="Arial" w:hAnsi="Arial" w:cs="Arial"/>
          <w:sz w:val="20"/>
          <w:szCs w:val="20"/>
        </w:rPr>
        <w:t>Customer confirms its intent to use CPNs on its ISDN-PRI Service to provide local telephone service to its end-users which may be provisioned at a fixed service point address of the Customer’s own discretion and may differ from that associated with the ISDN-PRI circuit.</w:t>
      </w:r>
      <w:r w:rsidRPr="000224BD">
        <w:rPr>
          <w:rFonts w:ascii="Arial" w:hAnsi="Arial" w:cs="Arial"/>
          <w:sz w:val="20"/>
          <w:szCs w:val="20"/>
        </w:rPr>
        <w:t xml:space="preserve"> </w:t>
      </w:r>
      <w:r w:rsidR="00AC175B" w:rsidRPr="000224BD">
        <w:rPr>
          <w:rFonts w:ascii="Arial" w:hAnsi="Arial" w:cs="Arial"/>
          <w:sz w:val="20"/>
          <w:szCs w:val="20"/>
        </w:rPr>
        <w:t xml:space="preserve">Customer agrees that CPNs will not be used as “Foreign Exchange (F/X)” lines. Restrictions built into 911 databases preclude registration of service point addresses that fall outside of a CPN’s native telephone exchange. Customer acknowledges that </w:t>
      </w:r>
      <w:r w:rsidR="008F161C" w:rsidRPr="000224BD">
        <w:rPr>
          <w:rFonts w:ascii="Arial" w:hAnsi="Arial" w:cs="Arial"/>
          <w:sz w:val="20"/>
          <w:szCs w:val="20"/>
        </w:rPr>
        <w:t>Allstream</w:t>
      </w:r>
      <w:r w:rsidR="009A4A30" w:rsidRPr="000224BD">
        <w:rPr>
          <w:rFonts w:ascii="Arial" w:hAnsi="Arial" w:cs="Arial"/>
          <w:sz w:val="20"/>
          <w:szCs w:val="20"/>
        </w:rPr>
        <w:t xml:space="preserve"> </w:t>
      </w:r>
      <w:r w:rsidR="00AC175B" w:rsidRPr="000224BD">
        <w:rPr>
          <w:rFonts w:ascii="Arial" w:hAnsi="Arial" w:cs="Arial"/>
          <w:sz w:val="20"/>
          <w:szCs w:val="20"/>
        </w:rPr>
        <w:t xml:space="preserve">is therefore unable to provide Customer with access to 911 Service on Foreign Exchange (F/X) lines. Customer acknowledges and agrees that </w:t>
      </w:r>
      <w:r w:rsidR="008F161C" w:rsidRPr="000224BD">
        <w:rPr>
          <w:rFonts w:ascii="Arial" w:hAnsi="Arial" w:cs="Arial"/>
          <w:sz w:val="20"/>
          <w:szCs w:val="20"/>
        </w:rPr>
        <w:t>Allstream</w:t>
      </w:r>
      <w:r w:rsidR="009A4A30" w:rsidRPr="000224BD">
        <w:rPr>
          <w:rFonts w:ascii="Arial" w:hAnsi="Arial" w:cs="Arial"/>
          <w:sz w:val="20"/>
          <w:szCs w:val="20"/>
        </w:rPr>
        <w:t xml:space="preserve"> </w:t>
      </w:r>
      <w:r w:rsidR="00AC175B" w:rsidRPr="000224BD">
        <w:rPr>
          <w:rFonts w:ascii="Arial" w:hAnsi="Arial" w:cs="Arial"/>
          <w:sz w:val="20"/>
          <w:szCs w:val="20"/>
        </w:rPr>
        <w:t xml:space="preserve">will not be liable for any injury, death or damage to persons or property, arising directly or indirectly out of, or relating to, Customer’s lack of access to 911 Service, and Customer hereby defends, indemnifies and holds harmless </w:t>
      </w:r>
      <w:r w:rsidR="008F161C" w:rsidRPr="000224BD">
        <w:rPr>
          <w:rFonts w:ascii="Arial" w:hAnsi="Arial" w:cs="Arial"/>
          <w:sz w:val="20"/>
          <w:szCs w:val="20"/>
        </w:rPr>
        <w:t>Allstream</w:t>
      </w:r>
      <w:r w:rsidR="009A4A30" w:rsidRPr="000224BD">
        <w:rPr>
          <w:rFonts w:ascii="Arial" w:hAnsi="Arial" w:cs="Arial"/>
          <w:sz w:val="20"/>
          <w:szCs w:val="20"/>
        </w:rPr>
        <w:t xml:space="preserve"> </w:t>
      </w:r>
      <w:r w:rsidR="00AC175B" w:rsidRPr="000224BD">
        <w:rPr>
          <w:rFonts w:ascii="Arial" w:hAnsi="Arial" w:cs="Arial"/>
          <w:sz w:val="20"/>
          <w:szCs w:val="20"/>
        </w:rPr>
        <w:t>for any liabilities, claims, damages, losses and expenses, including all legal fees which it may suffer or incur, due to, arising from or to the extent contributed by Customer’s decision or failure to abide by this restriction.</w:t>
      </w:r>
    </w:p>
    <w:p w14:paraId="7C54B194" w14:textId="77777777" w:rsidR="00AC175B" w:rsidRPr="000224BD" w:rsidRDefault="00AC175B" w:rsidP="006D547F">
      <w:pPr>
        <w:pStyle w:val="BodyTextIndent2"/>
        <w:numPr>
          <w:ilvl w:val="0"/>
          <w:numId w:val="3"/>
        </w:numPr>
        <w:tabs>
          <w:tab w:val="clear" w:pos="720"/>
          <w:tab w:val="num" w:pos="540"/>
        </w:tabs>
        <w:spacing w:after="0"/>
        <w:ind w:left="540" w:hanging="540"/>
        <w:rPr>
          <w:rFonts w:ascii="Arial" w:hAnsi="Arial" w:cs="Arial"/>
        </w:rPr>
      </w:pPr>
      <w:r w:rsidRPr="000224BD">
        <w:rPr>
          <w:rFonts w:ascii="Arial" w:hAnsi="Arial" w:cs="Arial"/>
          <w:b/>
        </w:rPr>
        <w:t>911 CHARGES:</w:t>
      </w:r>
      <w:r w:rsidRPr="000224BD">
        <w:rPr>
          <w:rFonts w:ascii="Arial" w:hAnsi="Arial" w:cs="Arial"/>
        </w:rPr>
        <w:t xml:space="preserve"> Charges for 911, 911 Municipal and Message Relay Services will be added to the monthly invoice when applicable.</w:t>
      </w:r>
    </w:p>
    <w:p w14:paraId="582D6FF4" w14:textId="77777777" w:rsidR="00AC175B" w:rsidRPr="000224BD" w:rsidRDefault="00AC175B" w:rsidP="00AC175B">
      <w:pPr>
        <w:pStyle w:val="BodyTextIndent2"/>
        <w:spacing w:after="0"/>
        <w:ind w:left="990" w:firstLine="0"/>
        <w:rPr>
          <w:rFonts w:ascii="Arial" w:hAnsi="Arial" w:cs="Arial"/>
        </w:rPr>
      </w:pPr>
    </w:p>
    <w:p w14:paraId="622CC0C6" w14:textId="77777777" w:rsidR="001212D6" w:rsidRPr="000224BD" w:rsidRDefault="001212D6" w:rsidP="001212D6">
      <w:pPr>
        <w:pStyle w:val="BodyTextIndent2"/>
        <w:numPr>
          <w:ilvl w:val="0"/>
          <w:numId w:val="3"/>
        </w:numPr>
        <w:tabs>
          <w:tab w:val="clear" w:pos="720"/>
          <w:tab w:val="num" w:pos="540"/>
          <w:tab w:val="left" w:pos="6300"/>
        </w:tabs>
        <w:spacing w:after="0"/>
        <w:ind w:left="540" w:hanging="540"/>
        <w:rPr>
          <w:rFonts w:ascii="Arial" w:hAnsi="Arial" w:cs="Arial"/>
        </w:rPr>
      </w:pPr>
      <w:r w:rsidRPr="000224BD">
        <w:rPr>
          <w:rFonts w:ascii="Arial" w:hAnsi="Arial" w:cs="Arial"/>
          <w:b/>
        </w:rPr>
        <w:t>RESELLING SERVICES:</w:t>
      </w:r>
      <w:r w:rsidRPr="000224BD">
        <w:rPr>
          <w:rFonts w:ascii="Arial" w:hAnsi="Arial" w:cs="Arial"/>
        </w:rPr>
        <w:t xml:space="preserve"> Services purchased by Customer under this Service Schedule are for use by Customer only.  Reselling of the Services by Customer, in whole or part, is strictly forbidden</w:t>
      </w:r>
    </w:p>
    <w:p w14:paraId="14C1440A" w14:textId="77777777" w:rsidR="00436A3B" w:rsidRPr="000224BD" w:rsidRDefault="00436A3B" w:rsidP="00436A3B">
      <w:pPr>
        <w:pStyle w:val="ListParagraph"/>
        <w:rPr>
          <w:rFonts w:ascii="Arial" w:hAnsi="Arial" w:cs="Arial"/>
          <w:sz w:val="20"/>
          <w:szCs w:val="20"/>
        </w:rPr>
      </w:pPr>
    </w:p>
    <w:p w14:paraId="69EC63AA" w14:textId="77777777" w:rsidR="001212D6" w:rsidRPr="000224BD" w:rsidRDefault="001212D6" w:rsidP="001212D6">
      <w:pPr>
        <w:pStyle w:val="BodyTextIndent2"/>
        <w:tabs>
          <w:tab w:val="left" w:pos="6300"/>
        </w:tabs>
        <w:spacing w:after="0"/>
        <w:ind w:left="540" w:firstLine="0"/>
        <w:rPr>
          <w:rFonts w:ascii="Arial" w:hAnsi="Arial" w:cs="Arial"/>
        </w:rPr>
      </w:pPr>
    </w:p>
    <w:p w14:paraId="5F9C815A" w14:textId="77777777" w:rsidR="00E42245" w:rsidRPr="000224BD" w:rsidRDefault="00E42245" w:rsidP="00C214D7">
      <w:pPr>
        <w:pStyle w:val="BodyTextIndent2"/>
        <w:numPr>
          <w:ilvl w:val="0"/>
          <w:numId w:val="3"/>
        </w:numPr>
        <w:tabs>
          <w:tab w:val="clear" w:pos="720"/>
          <w:tab w:val="left" w:pos="6300"/>
        </w:tabs>
        <w:spacing w:after="0"/>
        <w:ind w:left="540" w:hanging="540"/>
        <w:rPr>
          <w:rFonts w:ascii="Arial" w:hAnsi="Arial" w:cs="Arial"/>
          <w:b/>
        </w:rPr>
      </w:pPr>
      <w:r w:rsidRPr="000224BD">
        <w:rPr>
          <w:rFonts w:ascii="Arial" w:hAnsi="Arial" w:cs="Arial"/>
          <w:b/>
        </w:rPr>
        <w:t>EQUIPMENT AND INSTALLATION.</w:t>
      </w:r>
    </w:p>
    <w:p w14:paraId="121B33C3" w14:textId="50F5F14A" w:rsidR="00E42245" w:rsidRPr="000224BD" w:rsidRDefault="008F161C" w:rsidP="000224BD">
      <w:pPr>
        <w:pStyle w:val="ListParagraph"/>
        <w:numPr>
          <w:ilvl w:val="2"/>
          <w:numId w:val="3"/>
        </w:numPr>
        <w:spacing w:before="240" w:line="240" w:lineRule="auto"/>
        <w:contextualSpacing w:val="0"/>
        <w:jc w:val="both"/>
        <w:rPr>
          <w:rFonts w:ascii="Arial" w:hAnsi="Arial" w:cs="Arial"/>
          <w:sz w:val="20"/>
          <w:szCs w:val="20"/>
        </w:rPr>
      </w:pPr>
      <w:r w:rsidRPr="000224BD">
        <w:rPr>
          <w:rFonts w:ascii="Arial" w:hAnsi="Arial" w:cs="Arial"/>
          <w:b/>
          <w:sz w:val="20"/>
          <w:szCs w:val="20"/>
        </w:rPr>
        <w:t>Allstream</w:t>
      </w:r>
      <w:r w:rsidR="00E42245" w:rsidRPr="000224BD">
        <w:rPr>
          <w:rFonts w:ascii="Arial" w:hAnsi="Arial" w:cs="Arial"/>
          <w:b/>
          <w:sz w:val="20"/>
          <w:szCs w:val="20"/>
        </w:rPr>
        <w:t xml:space="preserve"> Equipment.</w:t>
      </w:r>
      <w:r w:rsidR="00E42245" w:rsidRPr="000224BD">
        <w:rPr>
          <w:rFonts w:ascii="Arial" w:hAnsi="Arial" w:cs="Arial"/>
          <w:sz w:val="20"/>
          <w:szCs w:val="20"/>
        </w:rPr>
        <w:t xml:space="preserve">  </w:t>
      </w:r>
      <w:r w:rsidRPr="000224BD">
        <w:rPr>
          <w:rFonts w:ascii="Arial" w:hAnsi="Arial" w:cs="Arial"/>
          <w:sz w:val="20"/>
          <w:szCs w:val="20"/>
        </w:rPr>
        <w:t>Allstream</w:t>
      </w:r>
      <w:r w:rsidR="00E42245" w:rsidRPr="000224BD">
        <w:rPr>
          <w:rFonts w:ascii="Arial" w:hAnsi="Arial" w:cs="Arial"/>
          <w:sz w:val="20"/>
          <w:szCs w:val="20"/>
        </w:rPr>
        <w:t xml:space="preserve">, or its agent, may provide, install, maintain, repair, operate and control </w:t>
      </w:r>
      <w:r w:rsidRPr="000224BD">
        <w:rPr>
          <w:rFonts w:ascii="Arial" w:hAnsi="Arial" w:cs="Arial"/>
          <w:sz w:val="20"/>
          <w:szCs w:val="20"/>
        </w:rPr>
        <w:t>Allstream</w:t>
      </w:r>
      <w:r w:rsidR="00E42245" w:rsidRPr="000224BD">
        <w:rPr>
          <w:rFonts w:ascii="Arial" w:hAnsi="Arial" w:cs="Arial"/>
          <w:sz w:val="20"/>
          <w:szCs w:val="20"/>
        </w:rPr>
        <w:t>’s equipment (“</w:t>
      </w:r>
      <w:r w:rsidRPr="000224BD">
        <w:rPr>
          <w:rFonts w:ascii="Arial" w:hAnsi="Arial" w:cs="Arial"/>
          <w:b/>
          <w:sz w:val="20"/>
          <w:szCs w:val="20"/>
        </w:rPr>
        <w:t>Allstream</w:t>
      </w:r>
      <w:r w:rsidR="00E42245" w:rsidRPr="000224BD">
        <w:rPr>
          <w:rFonts w:ascii="Arial" w:hAnsi="Arial" w:cs="Arial"/>
          <w:b/>
          <w:sz w:val="20"/>
          <w:szCs w:val="20"/>
        </w:rPr>
        <w:t xml:space="preserve"> Equipment</w:t>
      </w:r>
      <w:r w:rsidR="00E42245" w:rsidRPr="000224BD">
        <w:rPr>
          <w:rFonts w:ascii="Arial" w:hAnsi="Arial" w:cs="Arial"/>
          <w:sz w:val="20"/>
          <w:szCs w:val="20"/>
        </w:rPr>
        <w:t xml:space="preserve">”).  </w:t>
      </w:r>
      <w:r w:rsidRPr="000224BD">
        <w:rPr>
          <w:rFonts w:ascii="Arial" w:hAnsi="Arial" w:cs="Arial"/>
          <w:sz w:val="20"/>
          <w:szCs w:val="20"/>
        </w:rPr>
        <w:t>Allstream</w:t>
      </w:r>
      <w:r w:rsidR="00E42245" w:rsidRPr="000224BD">
        <w:rPr>
          <w:rFonts w:ascii="Arial" w:hAnsi="Arial" w:cs="Arial"/>
          <w:sz w:val="20"/>
          <w:szCs w:val="20"/>
        </w:rPr>
        <w:t xml:space="preserve">’s Equipment shall remain the sole and exclusive property of </w:t>
      </w:r>
      <w:r w:rsidRPr="000224BD">
        <w:rPr>
          <w:rFonts w:ascii="Arial" w:hAnsi="Arial" w:cs="Arial"/>
          <w:sz w:val="20"/>
          <w:szCs w:val="20"/>
        </w:rPr>
        <w:t>Allstream</w:t>
      </w:r>
      <w:r w:rsidR="00E42245" w:rsidRPr="000224BD">
        <w:rPr>
          <w:rFonts w:ascii="Arial" w:hAnsi="Arial" w:cs="Arial"/>
          <w:sz w:val="20"/>
          <w:szCs w:val="20"/>
        </w:rPr>
        <w:t xml:space="preserve">, and nothing contained herein shall give or convey to Customer, or any other person, any right, title or interest whatsoever in </w:t>
      </w:r>
      <w:r w:rsidRPr="000224BD">
        <w:rPr>
          <w:rFonts w:ascii="Arial" w:hAnsi="Arial" w:cs="Arial"/>
          <w:sz w:val="20"/>
          <w:szCs w:val="20"/>
        </w:rPr>
        <w:t>Allstream</w:t>
      </w:r>
      <w:r w:rsidR="00E42245" w:rsidRPr="000224BD">
        <w:rPr>
          <w:rFonts w:ascii="Arial" w:hAnsi="Arial" w:cs="Arial"/>
          <w:sz w:val="20"/>
          <w:szCs w:val="20"/>
        </w:rPr>
        <w:t xml:space="preserve">’s Equipment, notwithstanding that it may be, or become, attached to, or embedded in, realty.  Customer shall not tamper with, remove or conceal any identifying plates, tags or labels identifying </w:t>
      </w:r>
      <w:r w:rsidR="00D23EC5" w:rsidRPr="000224BD">
        <w:rPr>
          <w:rFonts w:ascii="Arial" w:hAnsi="Arial" w:cs="Arial"/>
          <w:sz w:val="20"/>
          <w:szCs w:val="20"/>
        </w:rPr>
        <w:t>Allstream</w:t>
      </w:r>
      <w:r w:rsidR="00E42245" w:rsidRPr="000224BD">
        <w:rPr>
          <w:rFonts w:ascii="Arial" w:hAnsi="Arial" w:cs="Arial"/>
          <w:sz w:val="20"/>
          <w:szCs w:val="20"/>
        </w:rPr>
        <w:t xml:space="preserve">’s ownership interest in </w:t>
      </w:r>
      <w:r w:rsidR="00D23EC5" w:rsidRPr="000224BD">
        <w:rPr>
          <w:rFonts w:ascii="Arial" w:hAnsi="Arial" w:cs="Arial"/>
          <w:sz w:val="20"/>
          <w:szCs w:val="20"/>
        </w:rPr>
        <w:t>Allstream</w:t>
      </w:r>
      <w:r w:rsidR="00E42245" w:rsidRPr="000224BD">
        <w:rPr>
          <w:rFonts w:ascii="Arial" w:hAnsi="Arial" w:cs="Arial"/>
          <w:sz w:val="20"/>
          <w:szCs w:val="20"/>
        </w:rPr>
        <w:t xml:space="preserve">’s Equipment.  Customer shall not adjust, align, attempt to repair, relocate or remove </w:t>
      </w:r>
      <w:r w:rsidR="00D23EC5" w:rsidRPr="000224BD">
        <w:rPr>
          <w:rFonts w:ascii="Arial" w:hAnsi="Arial" w:cs="Arial"/>
          <w:sz w:val="20"/>
          <w:szCs w:val="20"/>
        </w:rPr>
        <w:t>Allstream</w:t>
      </w:r>
      <w:r w:rsidR="00E42245" w:rsidRPr="000224BD">
        <w:rPr>
          <w:rFonts w:ascii="Arial" w:hAnsi="Arial" w:cs="Arial"/>
          <w:sz w:val="20"/>
          <w:szCs w:val="20"/>
        </w:rPr>
        <w:t xml:space="preserve">’s Equipment, except </w:t>
      </w:r>
      <w:proofErr w:type="gramStart"/>
      <w:r w:rsidR="00E42245" w:rsidRPr="000224BD">
        <w:rPr>
          <w:rFonts w:ascii="Arial" w:hAnsi="Arial" w:cs="Arial"/>
          <w:sz w:val="20"/>
          <w:szCs w:val="20"/>
        </w:rPr>
        <w:t xml:space="preserve">as </w:t>
      </w:r>
      <w:r w:rsidR="000224BD" w:rsidRPr="000224BD">
        <w:rPr>
          <w:rFonts w:ascii="Arial" w:hAnsi="Arial" w:cs="Arial"/>
          <w:sz w:val="20"/>
          <w:szCs w:val="20"/>
        </w:rPr>
        <w:t xml:space="preserve"> </w:t>
      </w:r>
      <w:r w:rsidR="00E42245" w:rsidRPr="000224BD">
        <w:rPr>
          <w:rFonts w:ascii="Arial" w:hAnsi="Arial" w:cs="Arial"/>
          <w:sz w:val="20"/>
          <w:szCs w:val="20"/>
        </w:rPr>
        <w:t>expressly</w:t>
      </w:r>
      <w:proofErr w:type="gramEnd"/>
      <w:r w:rsidR="00E42245" w:rsidRPr="000224BD">
        <w:rPr>
          <w:rFonts w:ascii="Arial" w:hAnsi="Arial" w:cs="Arial"/>
          <w:sz w:val="20"/>
          <w:szCs w:val="20"/>
        </w:rPr>
        <w:t xml:space="preserve"> authorized in writing by </w:t>
      </w:r>
      <w:r w:rsidR="00D23EC5" w:rsidRPr="000224BD">
        <w:rPr>
          <w:rFonts w:ascii="Arial" w:hAnsi="Arial" w:cs="Arial"/>
          <w:sz w:val="20"/>
          <w:szCs w:val="20"/>
        </w:rPr>
        <w:t>Allstream</w:t>
      </w:r>
      <w:r w:rsidR="00E42245" w:rsidRPr="000224BD">
        <w:rPr>
          <w:rFonts w:ascii="Arial" w:hAnsi="Arial" w:cs="Arial"/>
          <w:sz w:val="20"/>
          <w:szCs w:val="20"/>
        </w:rPr>
        <w:t xml:space="preserve">.  Customer shall be liable for any loss of or damage to </w:t>
      </w:r>
      <w:r w:rsidR="00D23EC5" w:rsidRPr="000224BD">
        <w:rPr>
          <w:rFonts w:ascii="Arial" w:hAnsi="Arial" w:cs="Arial"/>
          <w:sz w:val="20"/>
          <w:szCs w:val="20"/>
        </w:rPr>
        <w:t>Allstream</w:t>
      </w:r>
      <w:r w:rsidR="00E42245" w:rsidRPr="000224BD">
        <w:rPr>
          <w:rFonts w:ascii="Arial" w:hAnsi="Arial" w:cs="Arial"/>
          <w:sz w:val="20"/>
          <w:szCs w:val="20"/>
        </w:rPr>
        <w:t xml:space="preserve">’s Equipment caused by Customer’s negligence, intentional acts, or unauthorized maintenance and shall reimburse </w:t>
      </w:r>
      <w:r w:rsidR="00D23EC5" w:rsidRPr="000224BD">
        <w:rPr>
          <w:rFonts w:ascii="Arial" w:hAnsi="Arial" w:cs="Arial"/>
          <w:sz w:val="20"/>
          <w:szCs w:val="20"/>
        </w:rPr>
        <w:t>Allstream</w:t>
      </w:r>
      <w:r w:rsidR="00E42245" w:rsidRPr="000224BD">
        <w:rPr>
          <w:rFonts w:ascii="Arial" w:hAnsi="Arial" w:cs="Arial"/>
          <w:sz w:val="20"/>
          <w:szCs w:val="20"/>
        </w:rPr>
        <w:t xml:space="preserve"> for the same, within thirty (30) days after receipt by Customer of a request for reimbursement.  Customer </w:t>
      </w:r>
      <w:r w:rsidR="002B7016" w:rsidRPr="000224BD">
        <w:rPr>
          <w:rFonts w:ascii="Arial" w:hAnsi="Arial" w:cs="Arial"/>
          <w:sz w:val="20"/>
          <w:szCs w:val="20"/>
        </w:rPr>
        <w:t xml:space="preserve">at its sole cost and expense shall be required to </w:t>
      </w:r>
      <w:r w:rsidR="00E42245" w:rsidRPr="000224BD">
        <w:rPr>
          <w:rFonts w:ascii="Arial" w:hAnsi="Arial" w:cs="Arial"/>
          <w:sz w:val="20"/>
          <w:szCs w:val="20"/>
        </w:rPr>
        <w:t xml:space="preserve">obtain space and power to support </w:t>
      </w:r>
      <w:r w:rsidR="00D23EC5" w:rsidRPr="000224BD">
        <w:rPr>
          <w:rFonts w:ascii="Arial" w:hAnsi="Arial" w:cs="Arial"/>
          <w:sz w:val="20"/>
          <w:szCs w:val="20"/>
        </w:rPr>
        <w:t>Allstream</w:t>
      </w:r>
      <w:r w:rsidR="00E42245" w:rsidRPr="000224BD">
        <w:rPr>
          <w:rFonts w:ascii="Arial" w:hAnsi="Arial" w:cs="Arial"/>
          <w:sz w:val="20"/>
          <w:szCs w:val="20"/>
        </w:rPr>
        <w:t xml:space="preserve"> Equipment for </w:t>
      </w:r>
      <w:r w:rsidR="0089249F" w:rsidRPr="000224BD">
        <w:rPr>
          <w:rFonts w:ascii="Arial" w:hAnsi="Arial" w:cs="Arial"/>
          <w:sz w:val="20"/>
          <w:szCs w:val="20"/>
        </w:rPr>
        <w:t>the</w:t>
      </w:r>
      <w:r w:rsidR="00175687" w:rsidRPr="000224BD">
        <w:rPr>
          <w:rFonts w:ascii="Arial" w:hAnsi="Arial" w:cs="Arial"/>
          <w:sz w:val="20"/>
          <w:szCs w:val="20"/>
        </w:rPr>
        <w:t xml:space="preserve"> </w:t>
      </w:r>
      <w:r w:rsidR="00E42245" w:rsidRPr="000224BD">
        <w:rPr>
          <w:rFonts w:ascii="Arial" w:hAnsi="Arial" w:cs="Arial"/>
          <w:sz w:val="20"/>
          <w:szCs w:val="20"/>
        </w:rPr>
        <w:t>Service for the duration of the Service Term</w:t>
      </w:r>
      <w:r w:rsidR="002B7016" w:rsidRPr="000224BD">
        <w:rPr>
          <w:rFonts w:ascii="Arial" w:hAnsi="Arial" w:cs="Arial"/>
          <w:sz w:val="20"/>
          <w:szCs w:val="20"/>
        </w:rPr>
        <w:t>.</w:t>
      </w:r>
    </w:p>
    <w:p w14:paraId="7CD2A1BF" w14:textId="77777777" w:rsidR="000224BD" w:rsidRPr="000224BD" w:rsidRDefault="00E42245" w:rsidP="000224BD">
      <w:pPr>
        <w:pStyle w:val="ListParagraph"/>
        <w:numPr>
          <w:ilvl w:val="1"/>
          <w:numId w:val="3"/>
        </w:numPr>
        <w:spacing w:before="240" w:line="240" w:lineRule="auto"/>
        <w:ind w:left="990" w:hanging="450"/>
        <w:contextualSpacing w:val="0"/>
        <w:jc w:val="both"/>
        <w:rPr>
          <w:rFonts w:ascii="Arial" w:hAnsi="Arial" w:cs="Arial"/>
          <w:sz w:val="20"/>
          <w:szCs w:val="20"/>
        </w:rPr>
      </w:pPr>
      <w:r w:rsidRPr="000224BD">
        <w:rPr>
          <w:rFonts w:ascii="Arial" w:hAnsi="Arial" w:cs="Arial"/>
          <w:b/>
          <w:sz w:val="20"/>
          <w:szCs w:val="20"/>
        </w:rPr>
        <w:t xml:space="preserve">Access </w:t>
      </w:r>
      <w:r w:rsidR="00F5304F" w:rsidRPr="000224BD">
        <w:rPr>
          <w:rFonts w:ascii="Arial" w:hAnsi="Arial" w:cs="Arial"/>
          <w:b/>
          <w:sz w:val="20"/>
          <w:szCs w:val="20"/>
        </w:rPr>
        <w:t>and C</w:t>
      </w:r>
      <w:r w:rsidRPr="000224BD">
        <w:rPr>
          <w:rFonts w:ascii="Arial" w:hAnsi="Arial" w:cs="Arial"/>
          <w:b/>
          <w:sz w:val="20"/>
          <w:szCs w:val="20"/>
        </w:rPr>
        <w:t>ustomer Premises</w:t>
      </w:r>
      <w:r w:rsidR="00F5304F" w:rsidRPr="000224BD">
        <w:rPr>
          <w:rFonts w:ascii="Arial" w:hAnsi="Arial" w:cs="Arial"/>
          <w:b/>
          <w:sz w:val="20"/>
          <w:szCs w:val="20"/>
        </w:rPr>
        <w:t xml:space="preserve"> Obligations</w:t>
      </w:r>
      <w:r w:rsidRPr="000224BD">
        <w:rPr>
          <w:rFonts w:ascii="Arial" w:hAnsi="Arial" w:cs="Arial"/>
          <w:b/>
          <w:sz w:val="20"/>
          <w:szCs w:val="20"/>
        </w:rPr>
        <w:t>.</w:t>
      </w:r>
      <w:r w:rsidRPr="000224BD">
        <w:rPr>
          <w:rFonts w:ascii="Arial" w:hAnsi="Arial" w:cs="Arial"/>
          <w:sz w:val="20"/>
          <w:szCs w:val="20"/>
        </w:rPr>
        <w:t xml:space="preserve">  Customer</w:t>
      </w:r>
      <w:r w:rsidR="00F5304F" w:rsidRPr="000224BD">
        <w:rPr>
          <w:rFonts w:ascii="Arial" w:hAnsi="Arial" w:cs="Arial"/>
          <w:sz w:val="20"/>
          <w:szCs w:val="20"/>
        </w:rPr>
        <w:t>, at its sole cost and expense,</w:t>
      </w:r>
      <w:r w:rsidRPr="000224BD">
        <w:rPr>
          <w:rFonts w:ascii="Arial" w:hAnsi="Arial" w:cs="Arial"/>
          <w:sz w:val="20"/>
          <w:szCs w:val="20"/>
        </w:rPr>
        <w:t xml:space="preserve"> shall provide </w:t>
      </w:r>
      <w:r w:rsidR="00D23EC5" w:rsidRPr="000224BD">
        <w:rPr>
          <w:rFonts w:ascii="Arial" w:hAnsi="Arial" w:cs="Arial"/>
          <w:sz w:val="20"/>
          <w:szCs w:val="20"/>
        </w:rPr>
        <w:t>Allstream</w:t>
      </w:r>
      <w:r w:rsidRPr="000224BD">
        <w:rPr>
          <w:rFonts w:ascii="Arial" w:hAnsi="Arial" w:cs="Arial"/>
          <w:sz w:val="20"/>
          <w:szCs w:val="20"/>
        </w:rPr>
        <w:t xml:space="preserve"> with access to all Customer locations for purposes of installation, maintenance, and repair of </w:t>
      </w:r>
      <w:r w:rsidR="00D23EC5" w:rsidRPr="000224BD">
        <w:rPr>
          <w:rFonts w:ascii="Arial" w:hAnsi="Arial" w:cs="Arial"/>
          <w:sz w:val="20"/>
          <w:szCs w:val="20"/>
        </w:rPr>
        <w:t>Allstream</w:t>
      </w:r>
      <w:r w:rsidRPr="000224BD">
        <w:rPr>
          <w:rFonts w:ascii="Arial" w:hAnsi="Arial" w:cs="Arial"/>
          <w:sz w:val="20"/>
          <w:szCs w:val="20"/>
        </w:rPr>
        <w:t xml:space="preserve"> Equipment on Customer premises. </w:t>
      </w:r>
      <w:r w:rsidR="00F5304F" w:rsidRPr="000224BD">
        <w:rPr>
          <w:rFonts w:ascii="Arial" w:hAnsi="Arial" w:cs="Arial"/>
          <w:sz w:val="20"/>
          <w:szCs w:val="20"/>
        </w:rPr>
        <w:t xml:space="preserve">For purposes of the preceding sentence, “access” shall include without limitation any necessary license(s) to access the building and or property for the duration of the Service Term.  However, notwithstanding Customer’s responsibility, if </w:t>
      </w:r>
      <w:r w:rsidR="00D23EC5" w:rsidRPr="000224BD">
        <w:rPr>
          <w:rFonts w:ascii="Arial" w:hAnsi="Arial" w:cs="Arial"/>
          <w:sz w:val="20"/>
          <w:szCs w:val="20"/>
        </w:rPr>
        <w:t>Allstream</w:t>
      </w:r>
      <w:r w:rsidR="00F5304F" w:rsidRPr="000224BD">
        <w:rPr>
          <w:rFonts w:ascii="Arial" w:hAnsi="Arial" w:cs="Arial"/>
          <w:sz w:val="20"/>
          <w:szCs w:val="20"/>
        </w:rPr>
        <w:t xml:space="preserve"> is required by a third party to </w:t>
      </w:r>
      <w:r w:rsidR="00C214D7" w:rsidRPr="000224BD">
        <w:rPr>
          <w:rFonts w:ascii="Arial" w:hAnsi="Arial" w:cs="Arial"/>
          <w:sz w:val="20"/>
          <w:szCs w:val="20"/>
        </w:rPr>
        <w:t xml:space="preserve">obtain and </w:t>
      </w:r>
      <w:r w:rsidR="00C214D7" w:rsidRPr="000224BD">
        <w:rPr>
          <w:rFonts w:ascii="Arial" w:hAnsi="Arial" w:cs="Arial"/>
          <w:sz w:val="20"/>
          <w:szCs w:val="20"/>
        </w:rPr>
        <w:lastRenderedPageBreak/>
        <w:t xml:space="preserve">maintain any such license to access the building or property, Customer agrees to reimburse </w:t>
      </w:r>
      <w:r w:rsidR="00D23EC5" w:rsidRPr="000224BD">
        <w:rPr>
          <w:rFonts w:ascii="Arial" w:hAnsi="Arial" w:cs="Arial"/>
          <w:sz w:val="20"/>
          <w:szCs w:val="20"/>
        </w:rPr>
        <w:t>Allstream</w:t>
      </w:r>
      <w:r w:rsidR="00C214D7" w:rsidRPr="000224BD">
        <w:rPr>
          <w:rFonts w:ascii="Arial" w:hAnsi="Arial" w:cs="Arial"/>
          <w:sz w:val="20"/>
          <w:szCs w:val="20"/>
        </w:rPr>
        <w:t xml:space="preserve"> for its costs related to obtaining and maintaining such licenses during the Service Term.</w:t>
      </w:r>
      <w:r w:rsidRPr="000224BD">
        <w:rPr>
          <w:rFonts w:ascii="Arial" w:hAnsi="Arial" w:cs="Arial"/>
          <w:sz w:val="20"/>
          <w:szCs w:val="20"/>
        </w:rPr>
        <w:t xml:space="preserve"> </w:t>
      </w:r>
      <w:r w:rsidR="00D23EC5" w:rsidRPr="000224BD">
        <w:rPr>
          <w:rFonts w:ascii="Arial" w:hAnsi="Arial" w:cs="Arial"/>
          <w:sz w:val="20"/>
          <w:szCs w:val="20"/>
        </w:rPr>
        <w:t>Allstream</w:t>
      </w:r>
      <w:r w:rsidRPr="000224BD">
        <w:rPr>
          <w:rFonts w:ascii="Arial" w:hAnsi="Arial" w:cs="Arial"/>
          <w:sz w:val="20"/>
          <w:szCs w:val="20"/>
        </w:rPr>
        <w:t xml:space="preserve"> shall provide reasonable notice under the circumstance</w:t>
      </w:r>
      <w:r w:rsidR="00150561" w:rsidRPr="000224BD">
        <w:rPr>
          <w:rFonts w:ascii="Arial" w:hAnsi="Arial" w:cs="Arial"/>
          <w:sz w:val="20"/>
          <w:szCs w:val="20"/>
        </w:rPr>
        <w:t>s</w:t>
      </w:r>
      <w:r w:rsidRPr="000224BD">
        <w:rPr>
          <w:rFonts w:ascii="Arial" w:hAnsi="Arial" w:cs="Arial"/>
          <w:sz w:val="20"/>
          <w:szCs w:val="20"/>
        </w:rPr>
        <w:t xml:space="preserve"> to Customer prior to entering Customer’s point of presence to install, maintain or repair any of the </w:t>
      </w:r>
      <w:r w:rsidR="00D23EC5" w:rsidRPr="000224BD">
        <w:rPr>
          <w:rFonts w:ascii="Arial" w:hAnsi="Arial" w:cs="Arial"/>
          <w:sz w:val="20"/>
          <w:szCs w:val="20"/>
        </w:rPr>
        <w:t>Allstream</w:t>
      </w:r>
      <w:r w:rsidRPr="000224BD">
        <w:rPr>
          <w:rFonts w:ascii="Arial" w:hAnsi="Arial" w:cs="Arial"/>
          <w:sz w:val="20"/>
          <w:szCs w:val="20"/>
        </w:rPr>
        <w:t xml:space="preserve"> Equipment.  Customer will provide a safe place to work and comply with all applicable laws regarding the working conditions on the Customer premises.</w:t>
      </w:r>
    </w:p>
    <w:p w14:paraId="72290365" w14:textId="0671173C" w:rsidR="000224BD" w:rsidRPr="000224BD" w:rsidRDefault="000224BD" w:rsidP="000224BD">
      <w:pPr>
        <w:pStyle w:val="ListParagraph"/>
        <w:numPr>
          <w:ilvl w:val="1"/>
          <w:numId w:val="3"/>
        </w:numPr>
        <w:spacing w:before="240" w:line="240" w:lineRule="auto"/>
        <w:ind w:left="990" w:hanging="450"/>
        <w:contextualSpacing w:val="0"/>
        <w:jc w:val="both"/>
        <w:rPr>
          <w:rFonts w:ascii="Arial" w:hAnsi="Arial" w:cs="Arial"/>
          <w:sz w:val="20"/>
          <w:szCs w:val="20"/>
        </w:rPr>
      </w:pPr>
      <w:r w:rsidRPr="000224BD">
        <w:rPr>
          <w:rFonts w:ascii="Arial" w:hAnsi="Arial" w:cs="Arial"/>
          <w:b/>
          <w:bCs/>
          <w:sz w:val="20"/>
          <w:szCs w:val="20"/>
        </w:rPr>
        <w:t>Customer Equipment and Inside Wiring.</w:t>
      </w:r>
      <w:r w:rsidRPr="000224BD">
        <w:rPr>
          <w:rFonts w:ascii="Arial" w:hAnsi="Arial" w:cs="Arial"/>
          <w:sz w:val="20"/>
          <w:szCs w:val="20"/>
        </w:rPr>
        <w:t> Services are delivered to a point of demarcation (“Demarcation Point”) or the minimum point of entry (“MPOE”) at the Customer's location. Customer is responsible for connecting to the Demarcation Point or from the MPOE to the premises, as specified in the Service Order.  Equipment and service beyond the Demarcation Point and/or interconnection between Allstream’s facilities and terminal equipment shall be the responsibility of Customer (“Customer Equipment”). Customer must procure and maintain Customer Equipment that is technically compatible with the Service and the Allstream network. Allstream shall have no obligation to install, maintain or repair any non-Allstream Equipment. If, on responding to a Customer initiated service call Allstream reasonably determines that the cause of the service deficiency was a failure, malfunction or the inadequacy of equipment other than Allstream’s Equipment, Customer shall compensate Allstream for actual time and materials expended during the call. Wiring at the Demarcation Point, on the Customer’s side of the Demarcation Point or the MPOE, or otherwise inside the Customer’s building or premises, is considered inside wiring (“Inside Wiring”) for which the Customer is responsible. Customer may be required to install, maintain, or repair Inside Wiring in order to use the Service, and Customer is responsible for ensuring that the Inside Wiring is ready and compatible with the Service. Customer Equipment and Inside Wiring costs may apply and are not included in the quote for Service(s).</w:t>
      </w:r>
    </w:p>
    <w:p w14:paraId="78CA5945" w14:textId="77777777" w:rsidR="000224BD" w:rsidRPr="000224BD" w:rsidRDefault="000224BD" w:rsidP="000224BD">
      <w:pPr>
        <w:pStyle w:val="ListParagraph"/>
        <w:jc w:val="both"/>
        <w:rPr>
          <w:sz w:val="24"/>
          <w:szCs w:val="24"/>
        </w:rPr>
      </w:pPr>
    </w:p>
    <w:p w14:paraId="2D60DE73" w14:textId="65EF3C2A" w:rsidR="00436A3B" w:rsidRPr="000224BD" w:rsidRDefault="00436A3B" w:rsidP="00436A3B">
      <w:pPr>
        <w:pStyle w:val="ListParagraph"/>
        <w:numPr>
          <w:ilvl w:val="0"/>
          <w:numId w:val="3"/>
        </w:numPr>
        <w:shd w:val="clear" w:color="auto" w:fill="FFFFFF"/>
        <w:tabs>
          <w:tab w:val="clear" w:pos="720"/>
          <w:tab w:val="num" w:pos="567"/>
        </w:tabs>
        <w:spacing w:after="450"/>
        <w:ind w:left="567" w:hanging="567"/>
        <w:outlineLvl w:val="0"/>
        <w:rPr>
          <w:rFonts w:ascii="Helvetica" w:hAnsi="Helvetica"/>
          <w:b/>
          <w:bCs/>
          <w:kern w:val="36"/>
        </w:rPr>
      </w:pPr>
      <w:r w:rsidRPr="000224BD">
        <w:rPr>
          <w:rFonts w:ascii="Arial" w:hAnsi="Arial" w:cs="Arial"/>
          <w:b/>
          <w:bCs/>
          <w:kern w:val="36"/>
          <w:sz w:val="20"/>
          <w:szCs w:val="20"/>
        </w:rPr>
        <w:t>MULTIPOINT SERVICES DELIVERY AND BILLING:</w:t>
      </w:r>
      <w:r w:rsidR="00224E32" w:rsidRPr="000224BD">
        <w:rPr>
          <w:rFonts w:ascii="Arial" w:hAnsi="Arial" w:cs="Arial"/>
          <w:sz w:val="20"/>
          <w:szCs w:val="20"/>
        </w:rPr>
        <w:t xml:space="preserve"> Unless otherwise specified in a Service Order, </w:t>
      </w:r>
      <w:r w:rsidR="007B6B32" w:rsidRPr="000224BD">
        <w:rPr>
          <w:rFonts w:ascii="Arial" w:hAnsi="Arial" w:cs="Arial"/>
          <w:sz w:val="20"/>
          <w:szCs w:val="20"/>
        </w:rPr>
        <w:t xml:space="preserve">for </w:t>
      </w:r>
      <w:r w:rsidR="00A3260C" w:rsidRPr="000224BD">
        <w:rPr>
          <w:rFonts w:ascii="Arial" w:hAnsi="Arial" w:cs="Arial"/>
          <w:sz w:val="20"/>
          <w:szCs w:val="20"/>
        </w:rPr>
        <w:t>M</w:t>
      </w:r>
      <w:r w:rsidR="007B6B32" w:rsidRPr="000224BD">
        <w:rPr>
          <w:rFonts w:ascii="Arial" w:hAnsi="Arial" w:cs="Arial"/>
          <w:sz w:val="20"/>
          <w:szCs w:val="20"/>
        </w:rPr>
        <w:t>ultipoint</w:t>
      </w:r>
      <w:r w:rsidR="00224E32" w:rsidRPr="000224BD">
        <w:rPr>
          <w:rFonts w:ascii="Arial" w:hAnsi="Arial" w:cs="Arial"/>
          <w:sz w:val="20"/>
          <w:szCs w:val="20"/>
        </w:rPr>
        <w:t xml:space="preserve"> Services</w:t>
      </w:r>
      <w:r w:rsidR="007B6B32" w:rsidRPr="000224BD">
        <w:rPr>
          <w:rFonts w:ascii="Arial" w:hAnsi="Arial" w:cs="Arial"/>
          <w:sz w:val="20"/>
          <w:szCs w:val="20"/>
        </w:rPr>
        <w:t xml:space="preserve"> Allstream</w:t>
      </w:r>
      <w:r w:rsidR="00224E32" w:rsidRPr="000224BD">
        <w:rPr>
          <w:rFonts w:ascii="Arial" w:hAnsi="Arial" w:cs="Arial"/>
          <w:sz w:val="20"/>
          <w:szCs w:val="20"/>
        </w:rPr>
        <w:t xml:space="preserve"> shall commence billing upon Installation of Services </w:t>
      </w:r>
      <w:r w:rsidR="00097F0C" w:rsidRPr="000224BD">
        <w:rPr>
          <w:rFonts w:ascii="Arial" w:hAnsi="Arial" w:cs="Arial"/>
          <w:sz w:val="20"/>
          <w:szCs w:val="20"/>
        </w:rPr>
        <w:t xml:space="preserve">at each location. </w:t>
      </w:r>
      <w:r w:rsidR="00A3260C" w:rsidRPr="000224BD">
        <w:rPr>
          <w:rFonts w:ascii="Arial" w:hAnsi="Arial" w:cs="Arial"/>
          <w:sz w:val="20"/>
          <w:szCs w:val="20"/>
        </w:rPr>
        <w:t xml:space="preserve">“Multipoint Services” means Services to be provided to multiple points of demarcation, whether at the same address or multiple addresses. </w:t>
      </w:r>
      <w:r w:rsidR="00224E32" w:rsidRPr="000224BD">
        <w:rPr>
          <w:rFonts w:ascii="Arial" w:hAnsi="Arial" w:cs="Arial"/>
          <w:sz w:val="20"/>
          <w:szCs w:val="20"/>
        </w:rPr>
        <w:t>“Installation of Services” means the delivery of oper</w:t>
      </w:r>
      <w:r w:rsidR="00A3260C" w:rsidRPr="000224BD">
        <w:rPr>
          <w:rFonts w:ascii="Arial" w:hAnsi="Arial" w:cs="Arial"/>
          <w:sz w:val="20"/>
          <w:szCs w:val="20"/>
        </w:rPr>
        <w:t>ating circuits to a</w:t>
      </w:r>
      <w:r w:rsidR="00224E32" w:rsidRPr="000224BD">
        <w:rPr>
          <w:rFonts w:ascii="Arial" w:hAnsi="Arial" w:cs="Arial"/>
          <w:sz w:val="20"/>
          <w:szCs w:val="20"/>
        </w:rPr>
        <w:t xml:space="preserve"> demarcation </w:t>
      </w:r>
      <w:r w:rsidR="00A3260C" w:rsidRPr="000224BD">
        <w:rPr>
          <w:rFonts w:ascii="Arial" w:hAnsi="Arial" w:cs="Arial"/>
          <w:sz w:val="20"/>
          <w:szCs w:val="20"/>
        </w:rPr>
        <w:t>point</w:t>
      </w:r>
      <w:r w:rsidR="00097F0C" w:rsidRPr="000224BD">
        <w:rPr>
          <w:rFonts w:ascii="Arial" w:hAnsi="Arial" w:cs="Arial"/>
          <w:sz w:val="20"/>
          <w:szCs w:val="20"/>
        </w:rPr>
        <w:t>.</w:t>
      </w:r>
      <w:r w:rsidR="00097F0C" w:rsidRPr="000224BD">
        <w:rPr>
          <w:rFonts w:ascii="Arial" w:hAnsi="Arial" w:cs="Arial"/>
          <w:color w:val="595959"/>
          <w:sz w:val="20"/>
          <w:szCs w:val="20"/>
          <w:shd w:val="clear" w:color="auto" w:fill="FFFFFF"/>
        </w:rPr>
        <w:t xml:space="preserve"> </w:t>
      </w:r>
    </w:p>
    <w:p w14:paraId="35FE8092" w14:textId="77777777" w:rsidR="00436A3B" w:rsidRPr="000224BD" w:rsidRDefault="00436A3B" w:rsidP="00436A3B">
      <w:pPr>
        <w:pStyle w:val="ListParagraph"/>
        <w:shd w:val="clear" w:color="auto" w:fill="FFFFFF"/>
        <w:spacing w:after="450"/>
        <w:outlineLvl w:val="0"/>
        <w:rPr>
          <w:rFonts w:ascii="Helvetica" w:hAnsi="Helvetica"/>
          <w:b/>
          <w:bCs/>
          <w:kern w:val="36"/>
        </w:rPr>
      </w:pPr>
    </w:p>
    <w:p w14:paraId="7DAF64CC" w14:textId="0DC8F4D5" w:rsidR="0023467A" w:rsidRPr="000224BD" w:rsidRDefault="0023467A" w:rsidP="0023467A">
      <w:pPr>
        <w:pStyle w:val="ListParagraph"/>
        <w:numPr>
          <w:ilvl w:val="0"/>
          <w:numId w:val="3"/>
        </w:numPr>
        <w:spacing w:before="240"/>
        <w:ind w:left="540" w:hanging="547"/>
        <w:jc w:val="both"/>
        <w:rPr>
          <w:rFonts w:ascii="Arial" w:hAnsi="Arial" w:cs="Arial"/>
          <w:sz w:val="20"/>
          <w:szCs w:val="20"/>
        </w:rPr>
      </w:pPr>
      <w:r w:rsidRPr="000224BD">
        <w:rPr>
          <w:rFonts w:ascii="Arial" w:hAnsi="Arial" w:cs="Arial"/>
          <w:b/>
          <w:bCs/>
          <w:sz w:val="20"/>
          <w:szCs w:val="20"/>
        </w:rPr>
        <w:t>THIRD PARTY SERVICES</w:t>
      </w:r>
      <w:r w:rsidRPr="000224BD">
        <w:rPr>
          <w:rFonts w:ascii="Arial" w:hAnsi="Arial" w:cs="Arial"/>
          <w:bCs/>
          <w:sz w:val="20"/>
          <w:szCs w:val="20"/>
        </w:rPr>
        <w:t xml:space="preserve">.  </w:t>
      </w:r>
      <w:r w:rsidR="00D23EC5" w:rsidRPr="000224BD">
        <w:rPr>
          <w:rFonts w:ascii="Arial" w:hAnsi="Arial" w:cs="Arial"/>
          <w:bCs/>
          <w:sz w:val="20"/>
          <w:szCs w:val="20"/>
        </w:rPr>
        <w:t>Allstream</w:t>
      </w:r>
      <w:r w:rsidRPr="000224BD">
        <w:rPr>
          <w:rFonts w:ascii="Arial" w:hAnsi="Arial" w:cs="Arial"/>
          <w:bCs/>
          <w:sz w:val="20"/>
          <w:szCs w:val="20"/>
        </w:rPr>
        <w:t xml:space="preserve">’s Services may incorporate services provided by a third party (“Third Party Provider”), including, but not limited to, interconnect services (collectively “Third Party Services”).  The costs of Third Party Services </w:t>
      </w:r>
      <w:r w:rsidR="00476F15" w:rsidRPr="000224BD">
        <w:rPr>
          <w:rFonts w:ascii="Arial" w:hAnsi="Arial" w:cs="Arial"/>
          <w:bCs/>
          <w:sz w:val="20"/>
          <w:szCs w:val="20"/>
        </w:rPr>
        <w:t>are included in the prices outlined in the</w:t>
      </w:r>
      <w:r w:rsidRPr="000224BD">
        <w:rPr>
          <w:rFonts w:ascii="Arial" w:hAnsi="Arial" w:cs="Arial"/>
          <w:bCs/>
          <w:sz w:val="20"/>
          <w:szCs w:val="20"/>
        </w:rPr>
        <w:t xml:space="preserve"> applicable Service Order provided that </w:t>
      </w:r>
      <w:r w:rsidR="00D23EC5" w:rsidRPr="000224BD">
        <w:rPr>
          <w:rFonts w:ascii="Arial" w:hAnsi="Arial" w:cs="Arial"/>
          <w:bCs/>
          <w:sz w:val="20"/>
          <w:szCs w:val="20"/>
        </w:rPr>
        <w:t>Allstream</w:t>
      </w:r>
      <w:r w:rsidRPr="000224BD">
        <w:rPr>
          <w:rFonts w:ascii="Arial" w:hAnsi="Arial" w:cs="Arial"/>
          <w:bCs/>
          <w:sz w:val="20"/>
          <w:szCs w:val="20"/>
        </w:rPr>
        <w:t xml:space="preserve"> may adjust the rates for Services that incorporate Third Party Services to reflect, without mark up, any increases in costs imposed on </w:t>
      </w:r>
      <w:r w:rsidR="00D23EC5" w:rsidRPr="000224BD">
        <w:rPr>
          <w:rFonts w:ascii="Arial" w:hAnsi="Arial" w:cs="Arial"/>
          <w:bCs/>
          <w:sz w:val="20"/>
          <w:szCs w:val="20"/>
        </w:rPr>
        <w:t>Allstream</w:t>
      </w:r>
      <w:r w:rsidRPr="000224BD">
        <w:rPr>
          <w:rFonts w:ascii="Arial" w:hAnsi="Arial" w:cs="Arial"/>
          <w:bCs/>
          <w:sz w:val="20"/>
          <w:szCs w:val="20"/>
        </w:rPr>
        <w:t xml:space="preserve"> for Third Party Services after the effective date of the applicable Service Order.  The service-specific terms and performance metrics associated with Third Party Services, including any available credits for non-performance, are limited to </w:t>
      </w:r>
      <w:r w:rsidR="00D23EC5" w:rsidRPr="000224BD">
        <w:rPr>
          <w:rFonts w:ascii="Arial" w:hAnsi="Arial" w:cs="Arial"/>
          <w:bCs/>
          <w:sz w:val="20"/>
          <w:szCs w:val="20"/>
        </w:rPr>
        <w:t>Allstream</w:t>
      </w:r>
      <w:r w:rsidRPr="000224BD">
        <w:rPr>
          <w:rFonts w:ascii="Arial" w:hAnsi="Arial" w:cs="Arial"/>
          <w:bCs/>
          <w:sz w:val="20"/>
          <w:szCs w:val="20"/>
        </w:rPr>
        <w:t xml:space="preserve">’s terms with the applicable </w:t>
      </w:r>
      <w:proofErr w:type="gramStart"/>
      <w:r w:rsidRPr="000224BD">
        <w:rPr>
          <w:rFonts w:ascii="Arial" w:hAnsi="Arial" w:cs="Arial"/>
          <w:bCs/>
          <w:sz w:val="20"/>
          <w:szCs w:val="20"/>
        </w:rPr>
        <w:t>Third Party</w:t>
      </w:r>
      <w:proofErr w:type="gramEnd"/>
      <w:r w:rsidRPr="000224BD">
        <w:rPr>
          <w:rFonts w:ascii="Arial" w:hAnsi="Arial" w:cs="Arial"/>
          <w:bCs/>
          <w:sz w:val="20"/>
          <w:szCs w:val="20"/>
        </w:rPr>
        <w:t xml:space="preserve"> Provider.  If Customer cancels a Service that incorporates Third Party Services without cause prior to the expiration of the applicable Service Term, Customer shall reimburse </w:t>
      </w:r>
      <w:r w:rsidR="00D23EC5" w:rsidRPr="000224BD">
        <w:rPr>
          <w:rFonts w:ascii="Arial" w:hAnsi="Arial" w:cs="Arial"/>
          <w:bCs/>
          <w:sz w:val="20"/>
          <w:szCs w:val="20"/>
        </w:rPr>
        <w:t>Allstream</w:t>
      </w:r>
      <w:r w:rsidRPr="000224BD">
        <w:rPr>
          <w:rFonts w:ascii="Arial" w:hAnsi="Arial" w:cs="Arial"/>
          <w:bCs/>
          <w:sz w:val="20"/>
          <w:szCs w:val="20"/>
        </w:rPr>
        <w:t xml:space="preserve"> for any costs incurred by </w:t>
      </w:r>
      <w:r w:rsidR="00D23EC5" w:rsidRPr="000224BD">
        <w:rPr>
          <w:rFonts w:ascii="Arial" w:hAnsi="Arial" w:cs="Arial"/>
          <w:bCs/>
          <w:sz w:val="20"/>
          <w:szCs w:val="20"/>
        </w:rPr>
        <w:t>Allstream</w:t>
      </w:r>
      <w:r w:rsidRPr="000224BD">
        <w:rPr>
          <w:rFonts w:ascii="Arial" w:hAnsi="Arial" w:cs="Arial"/>
          <w:bCs/>
          <w:sz w:val="20"/>
          <w:szCs w:val="20"/>
        </w:rPr>
        <w:t xml:space="preserve"> to terminate such </w:t>
      </w:r>
      <w:proofErr w:type="gramStart"/>
      <w:r w:rsidRPr="000224BD">
        <w:rPr>
          <w:rFonts w:ascii="Arial" w:hAnsi="Arial" w:cs="Arial"/>
          <w:bCs/>
          <w:sz w:val="20"/>
          <w:szCs w:val="20"/>
        </w:rPr>
        <w:t>Third Party</w:t>
      </w:r>
      <w:proofErr w:type="gramEnd"/>
      <w:r w:rsidRPr="000224BD">
        <w:rPr>
          <w:rFonts w:ascii="Arial" w:hAnsi="Arial" w:cs="Arial"/>
          <w:bCs/>
          <w:sz w:val="20"/>
          <w:szCs w:val="20"/>
        </w:rPr>
        <w:t xml:space="preserve"> Services, plus any charges remaining under this Agreement.  </w:t>
      </w:r>
    </w:p>
    <w:p w14:paraId="56916868" w14:textId="77777777" w:rsidR="000224BD" w:rsidRPr="000224BD" w:rsidRDefault="000224BD" w:rsidP="000224BD">
      <w:pPr>
        <w:pStyle w:val="ListParagraph"/>
        <w:rPr>
          <w:rFonts w:ascii="Arial" w:hAnsi="Arial" w:cs="Arial"/>
          <w:sz w:val="20"/>
          <w:szCs w:val="20"/>
        </w:rPr>
      </w:pPr>
    </w:p>
    <w:p w14:paraId="71654EEA" w14:textId="77777777" w:rsidR="000224BD" w:rsidRPr="000224BD" w:rsidRDefault="000224BD" w:rsidP="000224BD">
      <w:pPr>
        <w:pStyle w:val="ListParagraph"/>
        <w:spacing w:before="240"/>
        <w:ind w:left="540"/>
        <w:jc w:val="both"/>
        <w:rPr>
          <w:rFonts w:ascii="Arial" w:hAnsi="Arial" w:cs="Arial"/>
          <w:sz w:val="20"/>
          <w:szCs w:val="20"/>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CF7392" w:rsidRPr="002A21C7" w14:paraId="55EC6592" w14:textId="77777777" w:rsidTr="00F743CC">
        <w:trPr>
          <w:jc w:val="center"/>
        </w:trPr>
        <w:tc>
          <w:tcPr>
            <w:tcW w:w="4518" w:type="dxa"/>
            <w:gridSpan w:val="3"/>
          </w:tcPr>
          <w:p w14:paraId="35920205" w14:textId="77777777" w:rsidR="00CF7392" w:rsidRPr="002A21C7" w:rsidRDefault="00CF7392" w:rsidP="00F743CC">
            <w:pPr>
              <w:jc w:val="both"/>
              <w:rPr>
                <w:rFonts w:ascii="Arial" w:hAnsi="Arial" w:cs="Arial"/>
                <w:b/>
                <w:caps/>
                <w:sz w:val="19"/>
                <w:szCs w:val="19"/>
              </w:rPr>
            </w:pPr>
            <w:r w:rsidRPr="00CE1EAE">
              <w:rPr>
                <w:rFonts w:ascii="Arial" w:hAnsi="Arial" w:cs="Arial"/>
                <w:b/>
                <w:sz w:val="22"/>
                <w:szCs w:val="19"/>
              </w:rPr>
              <w:t>Allstream</w:t>
            </w:r>
          </w:p>
        </w:tc>
        <w:tc>
          <w:tcPr>
            <w:tcW w:w="540" w:type="dxa"/>
          </w:tcPr>
          <w:p w14:paraId="3D644618" w14:textId="77777777" w:rsidR="00CF7392" w:rsidRPr="002A21C7" w:rsidRDefault="00CF7392" w:rsidP="00F743CC">
            <w:pPr>
              <w:jc w:val="both"/>
              <w:rPr>
                <w:rFonts w:ascii="Arial" w:hAnsi="Arial" w:cs="Arial"/>
                <w:b/>
                <w:caps/>
                <w:sz w:val="19"/>
                <w:szCs w:val="19"/>
              </w:rPr>
            </w:pPr>
          </w:p>
        </w:tc>
        <w:tc>
          <w:tcPr>
            <w:tcW w:w="4860" w:type="dxa"/>
            <w:gridSpan w:val="3"/>
          </w:tcPr>
          <w:p w14:paraId="4AE1DD1C" w14:textId="487FF8CF" w:rsidR="00CF7392" w:rsidRPr="002A21C7" w:rsidRDefault="00521241" w:rsidP="00436A3B">
            <w:pPr>
              <w:rPr>
                <w:rFonts w:ascii="Arial" w:hAnsi="Arial" w:cs="Arial"/>
                <w:b/>
                <w:caps/>
                <w:sz w:val="19"/>
                <w:szCs w:val="19"/>
              </w:rPr>
            </w:pPr>
            <w:sdt>
              <w:sdtPr>
                <w:rPr>
                  <w:rStyle w:val="Style1"/>
                  <w:sz w:val="19"/>
                  <w:szCs w:val="19"/>
                </w:rPr>
                <w:id w:val="-1906211834"/>
                <w:placeholder>
                  <w:docPart w:val="566AEADB9EAC4FB382D3473EE1E40FFC"/>
                </w:placeholder>
              </w:sdtPr>
              <w:sdtEndPr>
                <w:rPr>
                  <w:rStyle w:val="Style1"/>
                </w:rPr>
              </w:sdtEndPr>
              <w:sdtContent>
                <w:r w:rsidR="00CF7392">
                  <w:rPr>
                    <w:rStyle w:val="Style1"/>
                    <w:caps/>
                    <w:sz w:val="19"/>
                    <w:szCs w:val="19"/>
                  </w:rPr>
                  <w:t>enter c</w:t>
                </w:r>
                <w:r w:rsidR="00436A3B">
                  <w:rPr>
                    <w:rStyle w:val="Style1"/>
                    <w:caps/>
                    <w:sz w:val="19"/>
                    <w:szCs w:val="19"/>
                  </w:rPr>
                  <w:t>USTOMER</w:t>
                </w:r>
                <w:r w:rsidR="00CF7392">
                  <w:rPr>
                    <w:rStyle w:val="Style1"/>
                    <w:caps/>
                    <w:sz w:val="19"/>
                    <w:szCs w:val="19"/>
                  </w:rPr>
                  <w:t xml:space="preserve"> name here</w:t>
                </w:r>
              </w:sdtContent>
            </w:sdt>
          </w:p>
        </w:tc>
      </w:tr>
      <w:tr w:rsidR="00CF7392" w:rsidRPr="002A21C7" w14:paraId="7F33D7C4" w14:textId="77777777" w:rsidTr="00F743CC">
        <w:trPr>
          <w:jc w:val="center"/>
        </w:trPr>
        <w:tc>
          <w:tcPr>
            <w:tcW w:w="4518" w:type="dxa"/>
            <w:gridSpan w:val="3"/>
          </w:tcPr>
          <w:p w14:paraId="6901692E" w14:textId="77777777" w:rsidR="00CF7392" w:rsidRPr="002A21C7" w:rsidRDefault="00CF7392" w:rsidP="00F743CC">
            <w:pPr>
              <w:jc w:val="both"/>
              <w:rPr>
                <w:rFonts w:ascii="Arial" w:hAnsi="Arial" w:cs="Arial"/>
                <w:sz w:val="19"/>
                <w:szCs w:val="19"/>
              </w:rPr>
            </w:pPr>
          </w:p>
        </w:tc>
        <w:tc>
          <w:tcPr>
            <w:tcW w:w="540" w:type="dxa"/>
          </w:tcPr>
          <w:p w14:paraId="762CED10" w14:textId="77777777" w:rsidR="00CF7392" w:rsidRPr="002A21C7" w:rsidRDefault="00CF7392" w:rsidP="00F743CC">
            <w:pPr>
              <w:jc w:val="both"/>
              <w:rPr>
                <w:rFonts w:ascii="Arial" w:hAnsi="Arial" w:cs="Arial"/>
                <w:sz w:val="19"/>
                <w:szCs w:val="19"/>
              </w:rPr>
            </w:pPr>
          </w:p>
        </w:tc>
        <w:tc>
          <w:tcPr>
            <w:tcW w:w="4860" w:type="dxa"/>
            <w:gridSpan w:val="3"/>
          </w:tcPr>
          <w:p w14:paraId="348F7979" w14:textId="77777777" w:rsidR="00CF7392" w:rsidRPr="002A21C7" w:rsidRDefault="00CF7392" w:rsidP="00F743CC">
            <w:pPr>
              <w:jc w:val="both"/>
              <w:rPr>
                <w:rFonts w:ascii="Arial" w:hAnsi="Arial" w:cs="Arial"/>
                <w:sz w:val="19"/>
                <w:szCs w:val="19"/>
              </w:rPr>
            </w:pPr>
          </w:p>
        </w:tc>
      </w:tr>
      <w:tr w:rsidR="00CF7392" w:rsidRPr="002A21C7" w14:paraId="1EE59504" w14:textId="77777777" w:rsidTr="00F743CC">
        <w:trPr>
          <w:cantSplit/>
          <w:jc w:val="center"/>
        </w:trPr>
        <w:tc>
          <w:tcPr>
            <w:tcW w:w="1179" w:type="dxa"/>
            <w:gridSpan w:val="2"/>
          </w:tcPr>
          <w:p w14:paraId="02E97EFB" w14:textId="77777777" w:rsidR="00CF7392" w:rsidRPr="002A21C7" w:rsidRDefault="00CF7392" w:rsidP="00F743CC">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52B91190" w14:textId="77777777" w:rsidR="00CF7392" w:rsidRPr="002A21C7" w:rsidRDefault="00CF7392" w:rsidP="00F743CC">
            <w:pPr>
              <w:jc w:val="both"/>
              <w:rPr>
                <w:rFonts w:ascii="Arial" w:hAnsi="Arial" w:cs="Arial"/>
                <w:sz w:val="19"/>
                <w:szCs w:val="19"/>
              </w:rPr>
            </w:pPr>
          </w:p>
        </w:tc>
        <w:tc>
          <w:tcPr>
            <w:tcW w:w="540" w:type="dxa"/>
          </w:tcPr>
          <w:p w14:paraId="20E3ABDD" w14:textId="77777777" w:rsidR="00CF7392" w:rsidRPr="002A21C7" w:rsidRDefault="00CF7392" w:rsidP="00F743CC">
            <w:pPr>
              <w:jc w:val="both"/>
              <w:rPr>
                <w:rFonts w:ascii="Arial" w:hAnsi="Arial" w:cs="Arial"/>
                <w:sz w:val="19"/>
                <w:szCs w:val="19"/>
              </w:rPr>
            </w:pPr>
          </w:p>
        </w:tc>
        <w:tc>
          <w:tcPr>
            <w:tcW w:w="1161" w:type="dxa"/>
            <w:gridSpan w:val="2"/>
          </w:tcPr>
          <w:p w14:paraId="59451300" w14:textId="77777777" w:rsidR="00CF7392" w:rsidRPr="002A21C7" w:rsidRDefault="00CF7392" w:rsidP="00F743CC">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49F6DF69" w14:textId="77777777" w:rsidR="00CF7392" w:rsidRPr="002A21C7" w:rsidRDefault="00CF7392" w:rsidP="00F743CC">
            <w:pPr>
              <w:jc w:val="both"/>
              <w:rPr>
                <w:rFonts w:ascii="Arial" w:hAnsi="Arial" w:cs="Arial"/>
                <w:sz w:val="19"/>
                <w:szCs w:val="19"/>
              </w:rPr>
            </w:pPr>
          </w:p>
        </w:tc>
      </w:tr>
      <w:tr w:rsidR="00CF7392" w:rsidRPr="002A21C7" w14:paraId="0C2BF0AC" w14:textId="77777777" w:rsidTr="00F743CC">
        <w:trPr>
          <w:cantSplit/>
          <w:jc w:val="center"/>
        </w:trPr>
        <w:tc>
          <w:tcPr>
            <w:tcW w:w="1068" w:type="dxa"/>
          </w:tcPr>
          <w:p w14:paraId="68927412" w14:textId="77777777" w:rsidR="00CF7392" w:rsidRPr="002A21C7" w:rsidRDefault="00CF7392" w:rsidP="00F743CC">
            <w:pPr>
              <w:jc w:val="both"/>
              <w:rPr>
                <w:rFonts w:ascii="Arial" w:hAnsi="Arial" w:cs="Arial"/>
                <w:sz w:val="19"/>
                <w:szCs w:val="19"/>
              </w:rPr>
            </w:pPr>
          </w:p>
        </w:tc>
        <w:tc>
          <w:tcPr>
            <w:tcW w:w="3450" w:type="dxa"/>
            <w:gridSpan w:val="2"/>
          </w:tcPr>
          <w:p w14:paraId="557BCA87" w14:textId="77777777" w:rsidR="00CF7392" w:rsidRPr="002A21C7" w:rsidRDefault="00CF7392" w:rsidP="00F743CC">
            <w:pPr>
              <w:jc w:val="both"/>
              <w:rPr>
                <w:rFonts w:ascii="Arial" w:hAnsi="Arial" w:cs="Arial"/>
                <w:sz w:val="19"/>
                <w:szCs w:val="19"/>
              </w:rPr>
            </w:pPr>
          </w:p>
        </w:tc>
        <w:tc>
          <w:tcPr>
            <w:tcW w:w="540" w:type="dxa"/>
          </w:tcPr>
          <w:p w14:paraId="09157DC7" w14:textId="77777777" w:rsidR="00CF7392" w:rsidRPr="002A21C7" w:rsidRDefault="00CF7392" w:rsidP="00F743CC">
            <w:pPr>
              <w:jc w:val="both"/>
              <w:rPr>
                <w:rFonts w:ascii="Arial" w:hAnsi="Arial" w:cs="Arial"/>
                <w:sz w:val="19"/>
                <w:szCs w:val="19"/>
              </w:rPr>
            </w:pPr>
          </w:p>
        </w:tc>
        <w:tc>
          <w:tcPr>
            <w:tcW w:w="1050" w:type="dxa"/>
          </w:tcPr>
          <w:p w14:paraId="188701E1" w14:textId="77777777" w:rsidR="00CF7392" w:rsidRPr="002A21C7" w:rsidRDefault="00CF7392" w:rsidP="00F743CC">
            <w:pPr>
              <w:jc w:val="both"/>
              <w:rPr>
                <w:rFonts w:ascii="Arial" w:hAnsi="Arial" w:cs="Arial"/>
                <w:sz w:val="19"/>
                <w:szCs w:val="19"/>
              </w:rPr>
            </w:pPr>
          </w:p>
        </w:tc>
        <w:tc>
          <w:tcPr>
            <w:tcW w:w="3810" w:type="dxa"/>
            <w:gridSpan w:val="2"/>
          </w:tcPr>
          <w:p w14:paraId="0E5FCC43" w14:textId="77777777" w:rsidR="00CF7392" w:rsidRPr="002A21C7" w:rsidRDefault="00CF7392" w:rsidP="00F743CC">
            <w:pPr>
              <w:jc w:val="both"/>
              <w:rPr>
                <w:rFonts w:ascii="Arial" w:hAnsi="Arial" w:cs="Arial"/>
                <w:sz w:val="19"/>
                <w:szCs w:val="19"/>
              </w:rPr>
            </w:pPr>
          </w:p>
        </w:tc>
      </w:tr>
      <w:tr w:rsidR="00CF7392" w:rsidRPr="002A21C7" w14:paraId="56630CC4" w14:textId="77777777" w:rsidTr="00F743CC">
        <w:trPr>
          <w:cantSplit/>
          <w:jc w:val="center"/>
        </w:trPr>
        <w:tc>
          <w:tcPr>
            <w:tcW w:w="1068" w:type="dxa"/>
          </w:tcPr>
          <w:p w14:paraId="0CBCB128" w14:textId="77777777" w:rsidR="00CF7392" w:rsidRPr="002A21C7" w:rsidRDefault="00CF7392" w:rsidP="00F743CC">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3DE507A0" w14:textId="77777777" w:rsidR="00CF7392" w:rsidRPr="002A21C7" w:rsidRDefault="00CF7392" w:rsidP="00F743CC">
            <w:pPr>
              <w:jc w:val="both"/>
              <w:rPr>
                <w:rFonts w:ascii="Arial" w:hAnsi="Arial" w:cs="Arial"/>
                <w:sz w:val="19"/>
                <w:szCs w:val="19"/>
              </w:rPr>
            </w:pPr>
          </w:p>
        </w:tc>
        <w:tc>
          <w:tcPr>
            <w:tcW w:w="540" w:type="dxa"/>
          </w:tcPr>
          <w:p w14:paraId="16625287" w14:textId="77777777" w:rsidR="00CF7392" w:rsidRPr="002A21C7" w:rsidRDefault="00CF7392" w:rsidP="00F743CC">
            <w:pPr>
              <w:jc w:val="both"/>
              <w:rPr>
                <w:rFonts w:ascii="Arial" w:hAnsi="Arial" w:cs="Arial"/>
                <w:sz w:val="19"/>
                <w:szCs w:val="19"/>
              </w:rPr>
            </w:pPr>
          </w:p>
        </w:tc>
        <w:tc>
          <w:tcPr>
            <w:tcW w:w="1050" w:type="dxa"/>
          </w:tcPr>
          <w:p w14:paraId="5504D0DF" w14:textId="77777777" w:rsidR="00CF7392" w:rsidRPr="002A21C7" w:rsidRDefault="00CF7392" w:rsidP="00F743CC">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34CDCDF5" w14:textId="77777777" w:rsidR="00CF7392" w:rsidRPr="002A21C7" w:rsidRDefault="00CF7392" w:rsidP="00F743CC">
            <w:pPr>
              <w:jc w:val="both"/>
              <w:rPr>
                <w:rFonts w:ascii="Arial" w:hAnsi="Arial" w:cs="Arial"/>
                <w:sz w:val="19"/>
                <w:szCs w:val="19"/>
              </w:rPr>
            </w:pPr>
          </w:p>
        </w:tc>
      </w:tr>
      <w:tr w:rsidR="00CF7392" w:rsidRPr="002A21C7" w14:paraId="1CE13763" w14:textId="77777777" w:rsidTr="00F743CC">
        <w:trPr>
          <w:cantSplit/>
          <w:jc w:val="center"/>
        </w:trPr>
        <w:tc>
          <w:tcPr>
            <w:tcW w:w="1068" w:type="dxa"/>
          </w:tcPr>
          <w:p w14:paraId="30ED9019" w14:textId="77777777" w:rsidR="00CF7392" w:rsidRDefault="00CF7392" w:rsidP="00F743CC">
            <w:pPr>
              <w:jc w:val="both"/>
              <w:rPr>
                <w:rFonts w:ascii="Arial" w:hAnsi="Arial" w:cs="Arial"/>
                <w:sz w:val="19"/>
                <w:szCs w:val="19"/>
              </w:rPr>
            </w:pPr>
          </w:p>
          <w:p w14:paraId="24BDE135" w14:textId="77777777" w:rsidR="00CF7392" w:rsidRPr="002A21C7" w:rsidRDefault="00CF7392" w:rsidP="00F743CC">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237564BB" w14:textId="77777777" w:rsidR="00CF7392" w:rsidRPr="002A21C7" w:rsidRDefault="00CF7392" w:rsidP="00F743CC">
            <w:pPr>
              <w:jc w:val="both"/>
              <w:rPr>
                <w:rFonts w:ascii="Arial" w:hAnsi="Arial" w:cs="Arial"/>
                <w:sz w:val="19"/>
                <w:szCs w:val="19"/>
              </w:rPr>
            </w:pPr>
          </w:p>
        </w:tc>
        <w:tc>
          <w:tcPr>
            <w:tcW w:w="540" w:type="dxa"/>
          </w:tcPr>
          <w:p w14:paraId="69A60F6E" w14:textId="77777777" w:rsidR="00CF7392" w:rsidRPr="002A21C7" w:rsidRDefault="00CF7392" w:rsidP="00F743CC">
            <w:pPr>
              <w:jc w:val="both"/>
              <w:rPr>
                <w:rFonts w:ascii="Arial" w:hAnsi="Arial" w:cs="Arial"/>
                <w:sz w:val="19"/>
                <w:szCs w:val="19"/>
              </w:rPr>
            </w:pPr>
          </w:p>
        </w:tc>
        <w:tc>
          <w:tcPr>
            <w:tcW w:w="1050" w:type="dxa"/>
          </w:tcPr>
          <w:p w14:paraId="22AAE354" w14:textId="77777777" w:rsidR="00CF7392" w:rsidRDefault="00CF7392" w:rsidP="00F743CC">
            <w:pPr>
              <w:jc w:val="both"/>
              <w:rPr>
                <w:rFonts w:ascii="Arial" w:hAnsi="Arial" w:cs="Arial"/>
                <w:sz w:val="19"/>
                <w:szCs w:val="19"/>
              </w:rPr>
            </w:pPr>
          </w:p>
          <w:p w14:paraId="10DFC45E" w14:textId="77777777" w:rsidR="00CF7392" w:rsidRPr="002A21C7" w:rsidRDefault="00CF7392" w:rsidP="00F743CC">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737CFC1F" w14:textId="77777777" w:rsidR="00CF7392" w:rsidRPr="002A21C7" w:rsidRDefault="00CF7392" w:rsidP="00F743CC">
            <w:pPr>
              <w:jc w:val="both"/>
              <w:rPr>
                <w:rFonts w:ascii="Arial" w:hAnsi="Arial" w:cs="Arial"/>
                <w:sz w:val="19"/>
                <w:szCs w:val="19"/>
              </w:rPr>
            </w:pPr>
          </w:p>
        </w:tc>
      </w:tr>
      <w:tr w:rsidR="00CF7392" w:rsidRPr="002A21C7" w14:paraId="09085EF6" w14:textId="77777777" w:rsidTr="00F743CC">
        <w:trPr>
          <w:cantSplit/>
          <w:jc w:val="center"/>
        </w:trPr>
        <w:tc>
          <w:tcPr>
            <w:tcW w:w="1068" w:type="dxa"/>
          </w:tcPr>
          <w:p w14:paraId="071689D7" w14:textId="77777777" w:rsidR="00CF7392" w:rsidRPr="002A21C7" w:rsidRDefault="00CF7392" w:rsidP="00F743CC">
            <w:pPr>
              <w:jc w:val="both"/>
              <w:rPr>
                <w:rFonts w:ascii="Arial" w:hAnsi="Arial" w:cs="Arial"/>
                <w:sz w:val="19"/>
                <w:szCs w:val="19"/>
              </w:rPr>
            </w:pPr>
          </w:p>
        </w:tc>
        <w:tc>
          <w:tcPr>
            <w:tcW w:w="3450" w:type="dxa"/>
            <w:gridSpan w:val="2"/>
          </w:tcPr>
          <w:p w14:paraId="06B2AB6A" w14:textId="77777777" w:rsidR="00CF7392" w:rsidRPr="002A21C7" w:rsidRDefault="00CF7392" w:rsidP="00F743CC">
            <w:pPr>
              <w:jc w:val="both"/>
              <w:rPr>
                <w:rFonts w:ascii="Arial" w:hAnsi="Arial" w:cs="Arial"/>
                <w:sz w:val="19"/>
                <w:szCs w:val="19"/>
              </w:rPr>
            </w:pPr>
          </w:p>
        </w:tc>
        <w:tc>
          <w:tcPr>
            <w:tcW w:w="540" w:type="dxa"/>
          </w:tcPr>
          <w:p w14:paraId="0F66BEBA" w14:textId="77777777" w:rsidR="00CF7392" w:rsidRPr="002A21C7" w:rsidRDefault="00CF7392" w:rsidP="00F743CC">
            <w:pPr>
              <w:jc w:val="both"/>
              <w:rPr>
                <w:rFonts w:ascii="Arial" w:hAnsi="Arial" w:cs="Arial"/>
                <w:sz w:val="19"/>
                <w:szCs w:val="19"/>
              </w:rPr>
            </w:pPr>
          </w:p>
        </w:tc>
        <w:tc>
          <w:tcPr>
            <w:tcW w:w="1050" w:type="dxa"/>
          </w:tcPr>
          <w:p w14:paraId="73AFA867" w14:textId="77777777" w:rsidR="00CF7392" w:rsidRPr="002A21C7" w:rsidRDefault="00CF7392" w:rsidP="00F743CC">
            <w:pPr>
              <w:jc w:val="both"/>
              <w:rPr>
                <w:rFonts w:ascii="Arial" w:hAnsi="Arial" w:cs="Arial"/>
                <w:sz w:val="19"/>
                <w:szCs w:val="19"/>
              </w:rPr>
            </w:pPr>
          </w:p>
        </w:tc>
        <w:tc>
          <w:tcPr>
            <w:tcW w:w="3810" w:type="dxa"/>
            <w:gridSpan w:val="2"/>
          </w:tcPr>
          <w:p w14:paraId="34DC7885" w14:textId="77777777" w:rsidR="00CF7392" w:rsidRPr="002A21C7" w:rsidRDefault="00CF7392" w:rsidP="00F743CC">
            <w:pPr>
              <w:jc w:val="both"/>
              <w:rPr>
                <w:rFonts w:ascii="Arial" w:hAnsi="Arial" w:cs="Arial"/>
                <w:sz w:val="19"/>
                <w:szCs w:val="19"/>
              </w:rPr>
            </w:pPr>
          </w:p>
        </w:tc>
      </w:tr>
      <w:tr w:rsidR="00CF7392" w:rsidRPr="00A60856" w14:paraId="7F43C98C" w14:textId="77777777" w:rsidTr="00F743CC">
        <w:trPr>
          <w:cantSplit/>
          <w:jc w:val="center"/>
        </w:trPr>
        <w:tc>
          <w:tcPr>
            <w:tcW w:w="1068" w:type="dxa"/>
          </w:tcPr>
          <w:p w14:paraId="212FB246" w14:textId="77777777" w:rsidR="00CF7392" w:rsidRPr="00A60856" w:rsidRDefault="00CF7392" w:rsidP="00F743CC">
            <w:pPr>
              <w:jc w:val="both"/>
              <w:rPr>
                <w:rFonts w:ascii="Arial" w:hAnsi="Arial" w:cs="Arial"/>
                <w:sz w:val="19"/>
                <w:szCs w:val="19"/>
              </w:rPr>
            </w:pPr>
            <w:r w:rsidRPr="00A60856">
              <w:rPr>
                <w:rFonts w:ascii="Arial" w:hAnsi="Arial" w:cs="Arial"/>
                <w:sz w:val="19"/>
                <w:szCs w:val="19"/>
              </w:rPr>
              <w:t>Date:</w:t>
            </w:r>
          </w:p>
        </w:tc>
        <w:tc>
          <w:tcPr>
            <w:tcW w:w="3450" w:type="dxa"/>
            <w:gridSpan w:val="2"/>
            <w:tcBorders>
              <w:bottom w:val="single" w:sz="4" w:space="0" w:color="auto"/>
            </w:tcBorders>
          </w:tcPr>
          <w:p w14:paraId="3DD6F608" w14:textId="77777777" w:rsidR="00CF7392" w:rsidRPr="00A60856" w:rsidRDefault="00CF7392" w:rsidP="00F743CC">
            <w:pPr>
              <w:jc w:val="both"/>
              <w:rPr>
                <w:rFonts w:ascii="Arial" w:hAnsi="Arial" w:cs="Arial"/>
                <w:b/>
                <w:sz w:val="19"/>
                <w:szCs w:val="19"/>
              </w:rPr>
            </w:pPr>
          </w:p>
        </w:tc>
        <w:tc>
          <w:tcPr>
            <w:tcW w:w="540" w:type="dxa"/>
          </w:tcPr>
          <w:p w14:paraId="7AA95922" w14:textId="77777777" w:rsidR="00CF7392" w:rsidRPr="00A60856" w:rsidRDefault="00CF7392" w:rsidP="00F743CC">
            <w:pPr>
              <w:jc w:val="both"/>
              <w:rPr>
                <w:rFonts w:ascii="Arial" w:hAnsi="Arial" w:cs="Arial"/>
                <w:b/>
                <w:sz w:val="19"/>
                <w:szCs w:val="19"/>
              </w:rPr>
            </w:pPr>
          </w:p>
        </w:tc>
        <w:tc>
          <w:tcPr>
            <w:tcW w:w="1050" w:type="dxa"/>
          </w:tcPr>
          <w:p w14:paraId="4DCD7173" w14:textId="77777777" w:rsidR="00CF7392" w:rsidRPr="00A60856" w:rsidRDefault="00CF7392" w:rsidP="00F743CC">
            <w:pPr>
              <w:jc w:val="both"/>
              <w:rPr>
                <w:rFonts w:ascii="Arial" w:hAnsi="Arial" w:cs="Arial"/>
                <w:sz w:val="19"/>
                <w:szCs w:val="19"/>
              </w:rPr>
            </w:pPr>
            <w:r w:rsidRPr="00A60856">
              <w:rPr>
                <w:rFonts w:ascii="Arial" w:hAnsi="Arial" w:cs="Arial"/>
                <w:sz w:val="19"/>
                <w:szCs w:val="19"/>
              </w:rPr>
              <w:t>Date:</w:t>
            </w:r>
          </w:p>
        </w:tc>
        <w:tc>
          <w:tcPr>
            <w:tcW w:w="3810" w:type="dxa"/>
            <w:gridSpan w:val="2"/>
            <w:tcBorders>
              <w:bottom w:val="single" w:sz="4" w:space="0" w:color="auto"/>
            </w:tcBorders>
          </w:tcPr>
          <w:p w14:paraId="5D862B9B" w14:textId="77777777" w:rsidR="00CF7392" w:rsidRPr="00A60856" w:rsidRDefault="00CF7392" w:rsidP="00F743CC">
            <w:pPr>
              <w:jc w:val="both"/>
              <w:rPr>
                <w:rFonts w:ascii="Arial" w:hAnsi="Arial" w:cs="Arial"/>
                <w:b/>
                <w:sz w:val="19"/>
                <w:szCs w:val="19"/>
              </w:rPr>
            </w:pPr>
          </w:p>
        </w:tc>
      </w:tr>
    </w:tbl>
    <w:p w14:paraId="5F455334" w14:textId="77777777" w:rsidR="00B256D2" w:rsidRPr="00A60856" w:rsidRDefault="00B256D2">
      <w:pPr>
        <w:rPr>
          <w:rFonts w:ascii="Arial" w:hAnsi="Arial" w:cs="Arial"/>
          <w:b/>
          <w:sz w:val="18"/>
          <w:szCs w:val="18"/>
        </w:rPr>
      </w:pPr>
    </w:p>
    <w:sectPr w:rsidR="00B256D2" w:rsidRPr="00A60856" w:rsidSect="000224BD">
      <w:headerReference w:type="default" r:id="rId8"/>
      <w:footerReference w:type="default" r:id="rId9"/>
      <w:pgSz w:w="12240" w:h="15840" w:code="1"/>
      <w:pgMar w:top="1260" w:right="720" w:bottom="720" w:left="720" w:header="567" w:footer="720"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0B12" w14:textId="77777777" w:rsidR="00DE2FDE" w:rsidRDefault="00DE2FDE">
      <w:r>
        <w:separator/>
      </w:r>
    </w:p>
  </w:endnote>
  <w:endnote w:type="continuationSeparator" w:id="0">
    <w:p w14:paraId="12BDBA0C" w14:textId="77777777" w:rsidR="00DE2FDE" w:rsidRDefault="00DE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E614" w14:textId="77777777" w:rsidR="002D6394" w:rsidRDefault="002D6394" w:rsidP="002D6394">
    <w:pPr>
      <w:pStyle w:val="Footer"/>
      <w:rPr>
        <w:rFonts w:ascii="Arial" w:hAnsi="Arial" w:cs="Arial"/>
        <w:lang w:val="en-US"/>
      </w:rPr>
    </w:pPr>
  </w:p>
  <w:p w14:paraId="45926635" w14:textId="5175D82C" w:rsidR="002D6394" w:rsidRPr="00565BE0" w:rsidRDefault="002D6394" w:rsidP="002D6394">
    <w:pPr>
      <w:pStyle w:val="Footer"/>
      <w:rPr>
        <w:rFonts w:ascii="Arial" w:hAnsi="Arial" w:cs="Arial"/>
        <w:lang w:val="en-US"/>
      </w:rPr>
    </w:pPr>
    <w:r>
      <w:rPr>
        <w:rFonts w:ascii="Arial" w:hAnsi="Arial" w:cs="Arial"/>
        <w:lang w:val="en-US"/>
      </w:rPr>
      <w:t xml:space="preserve">Voice Service Schedule (Ver. </w:t>
    </w:r>
    <w:r w:rsidR="005069F7">
      <w:rPr>
        <w:rFonts w:ascii="Arial" w:hAnsi="Arial" w:cs="Arial"/>
        <w:lang w:val="en-US"/>
      </w:rPr>
      <w:t>0</w:t>
    </w:r>
    <w:r w:rsidR="004D311A">
      <w:rPr>
        <w:rFonts w:ascii="Arial" w:hAnsi="Arial" w:cs="Arial"/>
        <w:lang w:val="en-US"/>
      </w:rPr>
      <w:t>6</w:t>
    </w:r>
    <w:r>
      <w:rPr>
        <w:rFonts w:ascii="Arial" w:hAnsi="Arial" w:cs="Arial"/>
        <w:lang w:val="en-US"/>
      </w:rPr>
      <w:t>.</w:t>
    </w:r>
    <w:r w:rsidR="00F85DF6">
      <w:rPr>
        <w:rFonts w:ascii="Arial" w:hAnsi="Arial" w:cs="Arial"/>
        <w:lang w:val="en-US"/>
      </w:rPr>
      <w:t>202</w:t>
    </w:r>
    <w:r w:rsidR="004D311A">
      <w:rPr>
        <w:rFonts w:ascii="Arial" w:hAnsi="Arial" w:cs="Arial"/>
        <w:lang w:val="en-US"/>
      </w:rPr>
      <w:t>2</w:t>
    </w:r>
    <w:r>
      <w:rPr>
        <w:rFonts w:ascii="Arial" w:hAnsi="Arial" w:cs="Arial"/>
        <w:lang w:val="en-US"/>
      </w:rPr>
      <w:t>)</w:t>
    </w:r>
  </w:p>
  <w:p w14:paraId="1C67CA09" w14:textId="77777777" w:rsidR="002D6394" w:rsidRDefault="002D6394" w:rsidP="002D6394">
    <w:pPr>
      <w:pStyle w:val="Footer"/>
      <w:rPr>
        <w:rFonts w:ascii="Times New Roman" w:hAnsi="Times New Roman"/>
      </w:rPr>
    </w:pPr>
    <w:r w:rsidRPr="002D4C0B">
      <w:rPr>
        <w:rFonts w:ascii="Arial" w:hAnsi="Arial" w:cs="Arial"/>
        <w:b/>
      </w:rPr>
      <w:t>Confidential and Proprietary</w:t>
    </w:r>
  </w:p>
  <w:p w14:paraId="79496115" w14:textId="18DC8CAB" w:rsidR="00232913" w:rsidRPr="004A1F3A" w:rsidRDefault="000F7BF2" w:rsidP="00FE015F">
    <w:pPr>
      <w:pStyle w:val="Footer"/>
      <w:jc w:val="center"/>
      <w:rPr>
        <w:rFonts w:ascii="Arial" w:hAnsi="Arial" w:cs="Arial"/>
        <w:szCs w:val="16"/>
        <w:lang w:val="en-US"/>
      </w:rPr>
    </w:pPr>
    <w:r w:rsidRPr="004A1F3A">
      <w:rPr>
        <w:rFonts w:ascii="Arial" w:hAnsi="Arial" w:cs="Arial"/>
        <w:szCs w:val="16"/>
      </w:rPr>
      <w:t xml:space="preserve">Page </w:t>
    </w:r>
    <w:r w:rsidRPr="004A1F3A">
      <w:rPr>
        <w:rFonts w:ascii="Arial" w:hAnsi="Arial" w:cs="Arial"/>
        <w:szCs w:val="16"/>
      </w:rPr>
      <w:fldChar w:fldCharType="begin"/>
    </w:r>
    <w:r w:rsidRPr="004A1F3A">
      <w:rPr>
        <w:rFonts w:ascii="Arial" w:hAnsi="Arial" w:cs="Arial"/>
        <w:szCs w:val="16"/>
      </w:rPr>
      <w:instrText xml:space="preserve"> PAGE   \* MERGEFORMAT </w:instrText>
    </w:r>
    <w:r w:rsidRPr="004A1F3A">
      <w:rPr>
        <w:rFonts w:ascii="Arial" w:hAnsi="Arial" w:cs="Arial"/>
        <w:szCs w:val="16"/>
      </w:rPr>
      <w:fldChar w:fldCharType="separate"/>
    </w:r>
    <w:r w:rsidR="003A3B32">
      <w:rPr>
        <w:rFonts w:ascii="Arial" w:hAnsi="Arial" w:cs="Arial"/>
        <w:noProof/>
        <w:szCs w:val="16"/>
      </w:rPr>
      <w:t>4</w:t>
    </w:r>
    <w:r w:rsidRPr="004A1F3A">
      <w:rPr>
        <w:rFonts w:ascii="Arial" w:hAnsi="Arial" w:cs="Arial"/>
        <w:szCs w:val="16"/>
      </w:rPr>
      <w:fldChar w:fldCharType="end"/>
    </w:r>
    <w:r w:rsidRPr="004A1F3A">
      <w:rPr>
        <w:rFonts w:ascii="Arial" w:hAnsi="Arial" w:cs="Arial"/>
        <w:szCs w:val="16"/>
      </w:rPr>
      <w:t xml:space="preserve"> of </w:t>
    </w:r>
    <w:r w:rsidR="002D6394">
      <w:rPr>
        <w:rFonts w:ascii="Arial" w:hAnsi="Arial" w:cs="Arial"/>
        <w:szCs w:val="16"/>
        <w:lang w:val="en-US"/>
      </w:rPr>
      <w:t>4</w:t>
    </w:r>
  </w:p>
  <w:p w14:paraId="1B8319F9" w14:textId="31873F2D" w:rsidR="00232913" w:rsidRDefault="00521241" w:rsidP="00437A0F">
    <w:pPr>
      <w:pStyle w:val="Footer"/>
      <w:tabs>
        <w:tab w:val="clear" w:pos="4320"/>
        <w:tab w:val="clear" w:pos="8640"/>
        <w:tab w:val="left" w:pos="255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8504" w14:textId="77777777" w:rsidR="00DE2FDE" w:rsidRDefault="00DE2FDE">
      <w:r>
        <w:separator/>
      </w:r>
    </w:p>
  </w:footnote>
  <w:footnote w:type="continuationSeparator" w:id="0">
    <w:p w14:paraId="59DBEBD7" w14:textId="77777777" w:rsidR="00DE2FDE" w:rsidRDefault="00DE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4561" w14:textId="54C6C062" w:rsidR="00436A3B" w:rsidRDefault="00436A3B">
    <w:pPr>
      <w:pStyle w:val="Header"/>
    </w:pPr>
    <w:r w:rsidRPr="00A070DD">
      <w:rPr>
        <w:rFonts w:ascii="Arial Narrow" w:hAnsi="Arial Narrow"/>
        <w:b/>
        <w:noProof/>
        <w:sz w:val="18"/>
        <w:szCs w:val="18"/>
        <w:u w:val="single"/>
      </w:rPr>
      <w:drawing>
        <wp:anchor distT="0" distB="0" distL="114300" distR="114300" simplePos="0" relativeHeight="251659264" behindDoc="1" locked="0" layoutInCell="1" allowOverlap="1" wp14:anchorId="67CF54D4" wp14:editId="22CC00B3">
          <wp:simplePos x="0" y="0"/>
          <wp:positionH relativeFrom="margin">
            <wp:posOffset>-103517</wp:posOffset>
          </wp:positionH>
          <wp:positionV relativeFrom="paragraph">
            <wp:posOffset>-232913</wp:posOffset>
          </wp:positionV>
          <wp:extent cx="1155940" cy="552179"/>
          <wp:effectExtent l="0" t="0" r="635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5940" cy="5521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5"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F6E2D18"/>
    <w:multiLevelType w:val="multilevel"/>
    <w:tmpl w:val="77CC31A4"/>
    <w:lvl w:ilvl="0">
      <w:start w:val="1"/>
      <w:numFmt w:val="decimal"/>
      <w:lvlText w:val="%1."/>
      <w:lvlJc w:val="left"/>
      <w:pPr>
        <w:tabs>
          <w:tab w:val="num" w:pos="720"/>
        </w:tabs>
        <w:ind w:left="720" w:hanging="720"/>
      </w:pPr>
      <w:rPr>
        <w:rFonts w:ascii="Arial" w:hAnsi="Arial" w:cs="Arial" w:hint="default"/>
        <w:b/>
        <w:i w:val="0"/>
        <w:sz w:val="18"/>
        <w:szCs w:val="18"/>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6"/>
  </w:num>
  <w:num w:numId="6">
    <w:abstractNumId w:val="3"/>
  </w:num>
  <w:num w:numId="7">
    <w:abstractNumId w:val="0"/>
  </w:num>
  <w:num w:numId="8">
    <w:abstractNumId w:val="2"/>
  </w:num>
  <w:num w:numId="9">
    <w:abstractNumId w:val="4"/>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hdI8+qg8aPZOrgQ7onrsyztFyiWSiRWgZQvW9JgychspLlN26UsqRqsFZJXcpceR/RdhAUQAzOyjZJw6BjdIDw==" w:salt="9VvFemLnmLSpPiTKKjI6e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4D"/>
    <w:rsid w:val="00001F62"/>
    <w:rsid w:val="000057F3"/>
    <w:rsid w:val="000202AD"/>
    <w:rsid w:val="000224BD"/>
    <w:rsid w:val="00022720"/>
    <w:rsid w:val="00026FA6"/>
    <w:rsid w:val="00031A40"/>
    <w:rsid w:val="0003377E"/>
    <w:rsid w:val="00034853"/>
    <w:rsid w:val="000430FA"/>
    <w:rsid w:val="00046046"/>
    <w:rsid w:val="00046DFF"/>
    <w:rsid w:val="0005312C"/>
    <w:rsid w:val="000561E2"/>
    <w:rsid w:val="00065CFA"/>
    <w:rsid w:val="0007214B"/>
    <w:rsid w:val="00074A1F"/>
    <w:rsid w:val="00082786"/>
    <w:rsid w:val="000877CA"/>
    <w:rsid w:val="000954CC"/>
    <w:rsid w:val="00097F0C"/>
    <w:rsid w:val="000A1304"/>
    <w:rsid w:val="000B072A"/>
    <w:rsid w:val="000B0ACE"/>
    <w:rsid w:val="000C2280"/>
    <w:rsid w:val="000D3E61"/>
    <w:rsid w:val="000E363D"/>
    <w:rsid w:val="000F1E20"/>
    <w:rsid w:val="000F26B9"/>
    <w:rsid w:val="000F6906"/>
    <w:rsid w:val="000F7BF2"/>
    <w:rsid w:val="00115512"/>
    <w:rsid w:val="00120834"/>
    <w:rsid w:val="001212D6"/>
    <w:rsid w:val="00131439"/>
    <w:rsid w:val="0013766A"/>
    <w:rsid w:val="00144FA9"/>
    <w:rsid w:val="00150561"/>
    <w:rsid w:val="001624AD"/>
    <w:rsid w:val="001728AC"/>
    <w:rsid w:val="001730E8"/>
    <w:rsid w:val="00175687"/>
    <w:rsid w:val="001828CB"/>
    <w:rsid w:val="00183B85"/>
    <w:rsid w:val="0018419B"/>
    <w:rsid w:val="001874D9"/>
    <w:rsid w:val="00187F64"/>
    <w:rsid w:val="001915DF"/>
    <w:rsid w:val="00197C96"/>
    <w:rsid w:val="001A5439"/>
    <w:rsid w:val="001D1E9F"/>
    <w:rsid w:val="00202CE1"/>
    <w:rsid w:val="00206A47"/>
    <w:rsid w:val="002139E7"/>
    <w:rsid w:val="00213AB3"/>
    <w:rsid w:val="002225A1"/>
    <w:rsid w:val="00222C0F"/>
    <w:rsid w:val="0022395E"/>
    <w:rsid w:val="00224E32"/>
    <w:rsid w:val="00226C7C"/>
    <w:rsid w:val="0022723C"/>
    <w:rsid w:val="002329ED"/>
    <w:rsid w:val="0023467A"/>
    <w:rsid w:val="0024152B"/>
    <w:rsid w:val="0024332E"/>
    <w:rsid w:val="00263B65"/>
    <w:rsid w:val="0027098C"/>
    <w:rsid w:val="002833F1"/>
    <w:rsid w:val="002A03BC"/>
    <w:rsid w:val="002A07E0"/>
    <w:rsid w:val="002A6E59"/>
    <w:rsid w:val="002A7AB2"/>
    <w:rsid w:val="002B3EB9"/>
    <w:rsid w:val="002B7016"/>
    <w:rsid w:val="002C7161"/>
    <w:rsid w:val="002D1F65"/>
    <w:rsid w:val="002D6394"/>
    <w:rsid w:val="002E716E"/>
    <w:rsid w:val="00300919"/>
    <w:rsid w:val="003031D3"/>
    <w:rsid w:val="003064C2"/>
    <w:rsid w:val="003104EC"/>
    <w:rsid w:val="003279A5"/>
    <w:rsid w:val="00331B6E"/>
    <w:rsid w:val="00332A39"/>
    <w:rsid w:val="003367DE"/>
    <w:rsid w:val="0033730C"/>
    <w:rsid w:val="003409B0"/>
    <w:rsid w:val="0034353C"/>
    <w:rsid w:val="00347D33"/>
    <w:rsid w:val="00354666"/>
    <w:rsid w:val="00357EBC"/>
    <w:rsid w:val="00376C57"/>
    <w:rsid w:val="003951F4"/>
    <w:rsid w:val="003A3B32"/>
    <w:rsid w:val="003A5B29"/>
    <w:rsid w:val="003B1D31"/>
    <w:rsid w:val="003C6FD2"/>
    <w:rsid w:val="003D3205"/>
    <w:rsid w:val="003E2599"/>
    <w:rsid w:val="003E3491"/>
    <w:rsid w:val="003E5C08"/>
    <w:rsid w:val="003E792D"/>
    <w:rsid w:val="003F3822"/>
    <w:rsid w:val="003F6EAE"/>
    <w:rsid w:val="00415158"/>
    <w:rsid w:val="0042438B"/>
    <w:rsid w:val="00427383"/>
    <w:rsid w:val="00430403"/>
    <w:rsid w:val="00430B99"/>
    <w:rsid w:val="00436A3B"/>
    <w:rsid w:val="00437A0F"/>
    <w:rsid w:val="00440086"/>
    <w:rsid w:val="004400A3"/>
    <w:rsid w:val="00440A4F"/>
    <w:rsid w:val="00443C55"/>
    <w:rsid w:val="00446BF8"/>
    <w:rsid w:val="004559B0"/>
    <w:rsid w:val="00464EB6"/>
    <w:rsid w:val="00466850"/>
    <w:rsid w:val="00470EF2"/>
    <w:rsid w:val="00471368"/>
    <w:rsid w:val="00472F42"/>
    <w:rsid w:val="00475768"/>
    <w:rsid w:val="00476F15"/>
    <w:rsid w:val="00477100"/>
    <w:rsid w:val="00483EEF"/>
    <w:rsid w:val="00493693"/>
    <w:rsid w:val="00496841"/>
    <w:rsid w:val="004A1F3A"/>
    <w:rsid w:val="004A47EF"/>
    <w:rsid w:val="004B20D4"/>
    <w:rsid w:val="004C34D7"/>
    <w:rsid w:val="004C5268"/>
    <w:rsid w:val="004D311A"/>
    <w:rsid w:val="004D4D89"/>
    <w:rsid w:val="004E0A86"/>
    <w:rsid w:val="004E20B0"/>
    <w:rsid w:val="004E4DB0"/>
    <w:rsid w:val="004F5CB6"/>
    <w:rsid w:val="004F5D90"/>
    <w:rsid w:val="00501954"/>
    <w:rsid w:val="00502DBC"/>
    <w:rsid w:val="00504863"/>
    <w:rsid w:val="0050514D"/>
    <w:rsid w:val="005069F7"/>
    <w:rsid w:val="00521241"/>
    <w:rsid w:val="005214AF"/>
    <w:rsid w:val="00521F1C"/>
    <w:rsid w:val="0052364F"/>
    <w:rsid w:val="005239C2"/>
    <w:rsid w:val="00541291"/>
    <w:rsid w:val="005445E0"/>
    <w:rsid w:val="00552C11"/>
    <w:rsid w:val="00561B4A"/>
    <w:rsid w:val="005716F7"/>
    <w:rsid w:val="0058330D"/>
    <w:rsid w:val="00591E10"/>
    <w:rsid w:val="00596932"/>
    <w:rsid w:val="005B6FB7"/>
    <w:rsid w:val="005C2EA9"/>
    <w:rsid w:val="005C5F8F"/>
    <w:rsid w:val="005D0FB1"/>
    <w:rsid w:val="005D4755"/>
    <w:rsid w:val="005E393E"/>
    <w:rsid w:val="005E667A"/>
    <w:rsid w:val="005F571E"/>
    <w:rsid w:val="006106F3"/>
    <w:rsid w:val="0061202F"/>
    <w:rsid w:val="00613661"/>
    <w:rsid w:val="00616257"/>
    <w:rsid w:val="00622FD9"/>
    <w:rsid w:val="006561DF"/>
    <w:rsid w:val="00661D52"/>
    <w:rsid w:val="0067158D"/>
    <w:rsid w:val="00680263"/>
    <w:rsid w:val="00686356"/>
    <w:rsid w:val="00692219"/>
    <w:rsid w:val="006A0A89"/>
    <w:rsid w:val="006A4F4B"/>
    <w:rsid w:val="006A4F76"/>
    <w:rsid w:val="006B0AAA"/>
    <w:rsid w:val="006B0B7D"/>
    <w:rsid w:val="006B5A7A"/>
    <w:rsid w:val="006C1D36"/>
    <w:rsid w:val="006C5513"/>
    <w:rsid w:val="006D1503"/>
    <w:rsid w:val="006D547F"/>
    <w:rsid w:val="006E3997"/>
    <w:rsid w:val="006F510C"/>
    <w:rsid w:val="006F7569"/>
    <w:rsid w:val="007005B1"/>
    <w:rsid w:val="00704D05"/>
    <w:rsid w:val="0070501B"/>
    <w:rsid w:val="007115B8"/>
    <w:rsid w:val="00721982"/>
    <w:rsid w:val="0072277A"/>
    <w:rsid w:val="00727B00"/>
    <w:rsid w:val="00730C4E"/>
    <w:rsid w:val="0073373E"/>
    <w:rsid w:val="00736786"/>
    <w:rsid w:val="0074685C"/>
    <w:rsid w:val="00747E55"/>
    <w:rsid w:val="0076116E"/>
    <w:rsid w:val="00764E53"/>
    <w:rsid w:val="007800B5"/>
    <w:rsid w:val="00783E92"/>
    <w:rsid w:val="00793AFB"/>
    <w:rsid w:val="007A4000"/>
    <w:rsid w:val="007B4CBA"/>
    <w:rsid w:val="007B6B32"/>
    <w:rsid w:val="007C50FE"/>
    <w:rsid w:val="007D0FA8"/>
    <w:rsid w:val="007E3027"/>
    <w:rsid w:val="007F2328"/>
    <w:rsid w:val="007F6D24"/>
    <w:rsid w:val="00803475"/>
    <w:rsid w:val="0081033E"/>
    <w:rsid w:val="00810526"/>
    <w:rsid w:val="008214B4"/>
    <w:rsid w:val="00826586"/>
    <w:rsid w:val="00830B0F"/>
    <w:rsid w:val="00840960"/>
    <w:rsid w:val="0085090A"/>
    <w:rsid w:val="00861010"/>
    <w:rsid w:val="008678B7"/>
    <w:rsid w:val="008703FB"/>
    <w:rsid w:val="008716AC"/>
    <w:rsid w:val="00872D80"/>
    <w:rsid w:val="00874AC6"/>
    <w:rsid w:val="008817ED"/>
    <w:rsid w:val="00887F6A"/>
    <w:rsid w:val="0089249F"/>
    <w:rsid w:val="0089412F"/>
    <w:rsid w:val="008A30AD"/>
    <w:rsid w:val="008A408B"/>
    <w:rsid w:val="008B00F8"/>
    <w:rsid w:val="008B013E"/>
    <w:rsid w:val="008C22F4"/>
    <w:rsid w:val="008C31A2"/>
    <w:rsid w:val="008C3662"/>
    <w:rsid w:val="008C3922"/>
    <w:rsid w:val="008C58BB"/>
    <w:rsid w:val="008E46F6"/>
    <w:rsid w:val="008F161C"/>
    <w:rsid w:val="00916CD3"/>
    <w:rsid w:val="00921C4F"/>
    <w:rsid w:val="0093018A"/>
    <w:rsid w:val="00936A33"/>
    <w:rsid w:val="00942ABB"/>
    <w:rsid w:val="0094401F"/>
    <w:rsid w:val="00952373"/>
    <w:rsid w:val="00964453"/>
    <w:rsid w:val="00966B05"/>
    <w:rsid w:val="00971463"/>
    <w:rsid w:val="00980AD6"/>
    <w:rsid w:val="00981579"/>
    <w:rsid w:val="00982F4A"/>
    <w:rsid w:val="00995081"/>
    <w:rsid w:val="009A4A30"/>
    <w:rsid w:val="009B3ACB"/>
    <w:rsid w:val="009B5C96"/>
    <w:rsid w:val="009B6B66"/>
    <w:rsid w:val="009B7761"/>
    <w:rsid w:val="009C352D"/>
    <w:rsid w:val="009E07E6"/>
    <w:rsid w:val="009E307A"/>
    <w:rsid w:val="009F0B4D"/>
    <w:rsid w:val="009F428A"/>
    <w:rsid w:val="009F56C9"/>
    <w:rsid w:val="00A00D0B"/>
    <w:rsid w:val="00A12E22"/>
    <w:rsid w:val="00A23C82"/>
    <w:rsid w:val="00A30138"/>
    <w:rsid w:val="00A3260C"/>
    <w:rsid w:val="00A46151"/>
    <w:rsid w:val="00A47755"/>
    <w:rsid w:val="00A5064A"/>
    <w:rsid w:val="00A60856"/>
    <w:rsid w:val="00A61751"/>
    <w:rsid w:val="00A701F4"/>
    <w:rsid w:val="00A771A6"/>
    <w:rsid w:val="00A8483A"/>
    <w:rsid w:val="00A932BB"/>
    <w:rsid w:val="00A97630"/>
    <w:rsid w:val="00AB6405"/>
    <w:rsid w:val="00AC175B"/>
    <w:rsid w:val="00AC651C"/>
    <w:rsid w:val="00AC658B"/>
    <w:rsid w:val="00AC6E52"/>
    <w:rsid w:val="00AD3EE5"/>
    <w:rsid w:val="00AE17F9"/>
    <w:rsid w:val="00AE1880"/>
    <w:rsid w:val="00AE5D7A"/>
    <w:rsid w:val="00AE6739"/>
    <w:rsid w:val="00AE729A"/>
    <w:rsid w:val="00AF70FC"/>
    <w:rsid w:val="00AF765D"/>
    <w:rsid w:val="00B01748"/>
    <w:rsid w:val="00B05BA0"/>
    <w:rsid w:val="00B07578"/>
    <w:rsid w:val="00B10266"/>
    <w:rsid w:val="00B16C77"/>
    <w:rsid w:val="00B1733D"/>
    <w:rsid w:val="00B256D2"/>
    <w:rsid w:val="00B2671A"/>
    <w:rsid w:val="00B26D7F"/>
    <w:rsid w:val="00B4280A"/>
    <w:rsid w:val="00B56419"/>
    <w:rsid w:val="00B7268A"/>
    <w:rsid w:val="00B73625"/>
    <w:rsid w:val="00B75A1F"/>
    <w:rsid w:val="00B7617C"/>
    <w:rsid w:val="00B76A8C"/>
    <w:rsid w:val="00B80A23"/>
    <w:rsid w:val="00B94FCF"/>
    <w:rsid w:val="00BA5BDB"/>
    <w:rsid w:val="00BB333B"/>
    <w:rsid w:val="00BC0C97"/>
    <w:rsid w:val="00BF44C3"/>
    <w:rsid w:val="00BF46B0"/>
    <w:rsid w:val="00C05E2A"/>
    <w:rsid w:val="00C062DC"/>
    <w:rsid w:val="00C16685"/>
    <w:rsid w:val="00C16790"/>
    <w:rsid w:val="00C214D7"/>
    <w:rsid w:val="00C32830"/>
    <w:rsid w:val="00C3744E"/>
    <w:rsid w:val="00C419D3"/>
    <w:rsid w:val="00C50286"/>
    <w:rsid w:val="00C630D9"/>
    <w:rsid w:val="00C66D32"/>
    <w:rsid w:val="00C76E5F"/>
    <w:rsid w:val="00C7794D"/>
    <w:rsid w:val="00C77FA2"/>
    <w:rsid w:val="00C80564"/>
    <w:rsid w:val="00C92E0F"/>
    <w:rsid w:val="00C94409"/>
    <w:rsid w:val="00CA4EE1"/>
    <w:rsid w:val="00CB2059"/>
    <w:rsid w:val="00CB2B27"/>
    <w:rsid w:val="00CC0087"/>
    <w:rsid w:val="00CC1BB3"/>
    <w:rsid w:val="00CD2195"/>
    <w:rsid w:val="00CD2FE5"/>
    <w:rsid w:val="00CE347B"/>
    <w:rsid w:val="00CF02C2"/>
    <w:rsid w:val="00CF1176"/>
    <w:rsid w:val="00CF1EAE"/>
    <w:rsid w:val="00CF596C"/>
    <w:rsid w:val="00CF7392"/>
    <w:rsid w:val="00D04190"/>
    <w:rsid w:val="00D15251"/>
    <w:rsid w:val="00D206EE"/>
    <w:rsid w:val="00D22E69"/>
    <w:rsid w:val="00D23EC5"/>
    <w:rsid w:val="00D23F8B"/>
    <w:rsid w:val="00D313B3"/>
    <w:rsid w:val="00D41BA9"/>
    <w:rsid w:val="00D433C6"/>
    <w:rsid w:val="00D510C9"/>
    <w:rsid w:val="00D66640"/>
    <w:rsid w:val="00D750AE"/>
    <w:rsid w:val="00D755CA"/>
    <w:rsid w:val="00D957A4"/>
    <w:rsid w:val="00D960E6"/>
    <w:rsid w:val="00D96EA8"/>
    <w:rsid w:val="00DA1249"/>
    <w:rsid w:val="00DA5115"/>
    <w:rsid w:val="00DA6F40"/>
    <w:rsid w:val="00DA76DA"/>
    <w:rsid w:val="00DB010F"/>
    <w:rsid w:val="00DB667C"/>
    <w:rsid w:val="00DC5D8A"/>
    <w:rsid w:val="00DD019E"/>
    <w:rsid w:val="00DD0977"/>
    <w:rsid w:val="00DD6E1A"/>
    <w:rsid w:val="00DE2FDE"/>
    <w:rsid w:val="00DE5F15"/>
    <w:rsid w:val="00DE6C5E"/>
    <w:rsid w:val="00DF3C08"/>
    <w:rsid w:val="00DF6A40"/>
    <w:rsid w:val="00DF7188"/>
    <w:rsid w:val="00E246BE"/>
    <w:rsid w:val="00E34216"/>
    <w:rsid w:val="00E42245"/>
    <w:rsid w:val="00E44CAD"/>
    <w:rsid w:val="00E6329D"/>
    <w:rsid w:val="00E648D7"/>
    <w:rsid w:val="00E8140F"/>
    <w:rsid w:val="00E85CEF"/>
    <w:rsid w:val="00E92D9D"/>
    <w:rsid w:val="00E952B4"/>
    <w:rsid w:val="00EA384C"/>
    <w:rsid w:val="00EA4287"/>
    <w:rsid w:val="00EB7896"/>
    <w:rsid w:val="00EC27F7"/>
    <w:rsid w:val="00EC4BB2"/>
    <w:rsid w:val="00EC6D11"/>
    <w:rsid w:val="00EC6DFF"/>
    <w:rsid w:val="00EE2E30"/>
    <w:rsid w:val="00EF6975"/>
    <w:rsid w:val="00EF69D2"/>
    <w:rsid w:val="00F05EED"/>
    <w:rsid w:val="00F1172F"/>
    <w:rsid w:val="00F11B10"/>
    <w:rsid w:val="00F31F67"/>
    <w:rsid w:val="00F333C9"/>
    <w:rsid w:val="00F40A8A"/>
    <w:rsid w:val="00F4175A"/>
    <w:rsid w:val="00F4770C"/>
    <w:rsid w:val="00F51E7E"/>
    <w:rsid w:val="00F5304F"/>
    <w:rsid w:val="00F53A62"/>
    <w:rsid w:val="00F76A25"/>
    <w:rsid w:val="00F82E92"/>
    <w:rsid w:val="00F85DF6"/>
    <w:rsid w:val="00F85F16"/>
    <w:rsid w:val="00F92914"/>
    <w:rsid w:val="00FA0CA5"/>
    <w:rsid w:val="00FA1B7F"/>
    <w:rsid w:val="00FA3C0B"/>
    <w:rsid w:val="00FC08DE"/>
    <w:rsid w:val="00FE015F"/>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4510C1"/>
  <w15:docId w15:val="{C1A1929F-1E30-478E-94E4-12980390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paragraph" w:styleId="Heading1">
    <w:name w:val="heading 1"/>
    <w:basedOn w:val="Normal"/>
    <w:link w:val="Heading1Char"/>
    <w:uiPriority w:val="9"/>
    <w:qFormat/>
    <w:rsid w:val="00224E32"/>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paragraph" w:styleId="NormalWeb">
    <w:name w:val="Normal (Web)"/>
    <w:basedOn w:val="Normal"/>
    <w:uiPriority w:val="99"/>
    <w:unhideWhenUsed/>
    <w:rsid w:val="00472F42"/>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uiPriority w:val="9"/>
    <w:rsid w:val="00224E3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24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687">
      <w:bodyDiv w:val="1"/>
      <w:marLeft w:val="0"/>
      <w:marRight w:val="0"/>
      <w:marTop w:val="0"/>
      <w:marBottom w:val="0"/>
      <w:divBdr>
        <w:top w:val="none" w:sz="0" w:space="0" w:color="auto"/>
        <w:left w:val="none" w:sz="0" w:space="0" w:color="auto"/>
        <w:bottom w:val="none" w:sz="0" w:space="0" w:color="auto"/>
        <w:right w:val="none" w:sz="0" w:space="0" w:color="auto"/>
      </w:divBdr>
    </w:div>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322051449">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1042245701">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236280267">
      <w:bodyDiv w:val="1"/>
      <w:marLeft w:val="0"/>
      <w:marRight w:val="0"/>
      <w:marTop w:val="0"/>
      <w:marBottom w:val="0"/>
      <w:divBdr>
        <w:top w:val="none" w:sz="0" w:space="0" w:color="auto"/>
        <w:left w:val="none" w:sz="0" w:space="0" w:color="auto"/>
        <w:bottom w:val="none" w:sz="0" w:space="0" w:color="auto"/>
        <w:right w:val="none" w:sz="0" w:space="0" w:color="auto"/>
      </w:divBdr>
    </w:div>
    <w:div w:id="1247152064">
      <w:bodyDiv w:val="1"/>
      <w:marLeft w:val="0"/>
      <w:marRight w:val="0"/>
      <w:marTop w:val="0"/>
      <w:marBottom w:val="0"/>
      <w:divBdr>
        <w:top w:val="none" w:sz="0" w:space="0" w:color="auto"/>
        <w:left w:val="none" w:sz="0" w:space="0" w:color="auto"/>
        <w:bottom w:val="none" w:sz="0" w:space="0" w:color="auto"/>
        <w:right w:val="none" w:sz="0" w:space="0" w:color="auto"/>
      </w:divBdr>
    </w:div>
    <w:div w:id="1314599992">
      <w:bodyDiv w:val="1"/>
      <w:marLeft w:val="0"/>
      <w:marRight w:val="0"/>
      <w:marTop w:val="0"/>
      <w:marBottom w:val="0"/>
      <w:divBdr>
        <w:top w:val="none" w:sz="0" w:space="0" w:color="auto"/>
        <w:left w:val="none" w:sz="0" w:space="0" w:color="auto"/>
        <w:bottom w:val="none" w:sz="0" w:space="0" w:color="auto"/>
        <w:right w:val="none" w:sz="0" w:space="0" w:color="auto"/>
      </w:divBdr>
    </w:div>
    <w:div w:id="1688020653">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6AEADB9EAC4FB382D3473EE1E40FFC"/>
        <w:category>
          <w:name w:val="General"/>
          <w:gallery w:val="placeholder"/>
        </w:category>
        <w:types>
          <w:type w:val="bbPlcHdr"/>
        </w:types>
        <w:behaviors>
          <w:behavior w:val="content"/>
        </w:behaviors>
        <w:guid w:val="{BD30E3D2-E592-483B-8311-C27FD98B68E7}"/>
      </w:docPartPr>
      <w:docPartBody>
        <w:p w:rsidR="00FB6534" w:rsidRDefault="00994D35" w:rsidP="00994D35">
          <w:pPr>
            <w:pStyle w:val="566AEADB9EAC4FB382D3473EE1E40FFC"/>
          </w:pPr>
          <w:r w:rsidRPr="007A187D">
            <w:rPr>
              <w:rStyle w:val="PlaceholderText"/>
            </w:rPr>
            <w:t>Click here to enter text.</w:t>
          </w:r>
        </w:p>
      </w:docPartBody>
    </w:docPart>
    <w:docPart>
      <w:docPartPr>
        <w:name w:val="F65E69F901EA49048A32647CA8CCF74D"/>
        <w:category>
          <w:name w:val="General"/>
          <w:gallery w:val="placeholder"/>
        </w:category>
        <w:types>
          <w:type w:val="bbPlcHdr"/>
        </w:types>
        <w:behaviors>
          <w:behavior w:val="content"/>
        </w:behaviors>
        <w:guid w:val="{1674D4E0-AD69-4E81-867A-DF073BE5E0FC}"/>
      </w:docPartPr>
      <w:docPartBody>
        <w:p w:rsidR="00C91890" w:rsidRDefault="00B60685" w:rsidP="00B60685">
          <w:pPr>
            <w:pStyle w:val="F65E69F901EA49048A32647CA8CCF74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BA4"/>
    <w:rsid w:val="00051CE8"/>
    <w:rsid w:val="000F5581"/>
    <w:rsid w:val="00305B6C"/>
    <w:rsid w:val="003939AE"/>
    <w:rsid w:val="003E0452"/>
    <w:rsid w:val="00412134"/>
    <w:rsid w:val="00420446"/>
    <w:rsid w:val="00492539"/>
    <w:rsid w:val="0049534C"/>
    <w:rsid w:val="004D08AF"/>
    <w:rsid w:val="0051635D"/>
    <w:rsid w:val="00542D70"/>
    <w:rsid w:val="00584D69"/>
    <w:rsid w:val="005C5B37"/>
    <w:rsid w:val="00630430"/>
    <w:rsid w:val="00646495"/>
    <w:rsid w:val="00650184"/>
    <w:rsid w:val="006954D3"/>
    <w:rsid w:val="006B482C"/>
    <w:rsid w:val="006C4AD2"/>
    <w:rsid w:val="007A4486"/>
    <w:rsid w:val="007E08CF"/>
    <w:rsid w:val="00825BA4"/>
    <w:rsid w:val="008C10A8"/>
    <w:rsid w:val="00962699"/>
    <w:rsid w:val="00992D12"/>
    <w:rsid w:val="00994D35"/>
    <w:rsid w:val="009E0129"/>
    <w:rsid w:val="009E4E6D"/>
    <w:rsid w:val="00A16E4A"/>
    <w:rsid w:val="00A27033"/>
    <w:rsid w:val="00A300C0"/>
    <w:rsid w:val="00A44E2B"/>
    <w:rsid w:val="00A92686"/>
    <w:rsid w:val="00B35A0A"/>
    <w:rsid w:val="00B60685"/>
    <w:rsid w:val="00B821D1"/>
    <w:rsid w:val="00C91890"/>
    <w:rsid w:val="00CD5669"/>
    <w:rsid w:val="00CE4A16"/>
    <w:rsid w:val="00D44D54"/>
    <w:rsid w:val="00D66B99"/>
    <w:rsid w:val="00E26A7B"/>
    <w:rsid w:val="00E872C8"/>
    <w:rsid w:val="00E931DE"/>
    <w:rsid w:val="00F32363"/>
    <w:rsid w:val="00FB6534"/>
    <w:rsid w:val="00FC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685"/>
  </w:style>
  <w:style w:type="paragraph" w:customStyle="1" w:styleId="566AEADB9EAC4FB382D3473EE1E40FFC">
    <w:name w:val="566AEADB9EAC4FB382D3473EE1E40FFC"/>
    <w:rsid w:val="00994D35"/>
  </w:style>
  <w:style w:type="paragraph" w:customStyle="1" w:styleId="F65E69F901EA49048A32647CA8CCF74D">
    <w:name w:val="F65E69F901EA49048A32647CA8CCF74D"/>
    <w:rsid w:val="00B60685"/>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9533-557F-4AE4-8B79-8A6E6C9A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Robak, James</cp:lastModifiedBy>
  <cp:revision>2</cp:revision>
  <cp:lastPrinted>2016-05-13T21:04:00Z</cp:lastPrinted>
  <dcterms:created xsi:type="dcterms:W3CDTF">2022-08-23T17:28:00Z</dcterms:created>
  <dcterms:modified xsi:type="dcterms:W3CDTF">2022-08-23T17:28:00Z</dcterms:modified>
</cp:coreProperties>
</file>